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27D62" w14:textId="77777777" w:rsidR="0004075F" w:rsidRDefault="0004075F" w:rsidP="0004075F">
      <w:pPr>
        <w:pStyle w:val="Bezproreda"/>
        <w:spacing w:line="276" w:lineRule="auto"/>
        <w:ind w:left="10"/>
        <w:jc w:val="center"/>
        <w:rPr>
          <w:rFonts w:ascii="Calibri" w:hAnsi="Calibri" w:cs="Calibri"/>
          <w:sz w:val="28"/>
          <w:szCs w:val="28"/>
        </w:rPr>
      </w:pPr>
    </w:p>
    <w:p w14:paraId="0F310C5E" w14:textId="77777777" w:rsidR="00A77667" w:rsidRPr="00CB0CF6" w:rsidRDefault="00A77667" w:rsidP="00A77667">
      <w:pPr>
        <w:pStyle w:val="Bezproreda"/>
        <w:rPr>
          <w:sz w:val="36"/>
          <w:szCs w:val="36"/>
        </w:rPr>
      </w:pPr>
      <w:r>
        <w:rPr>
          <w:b/>
          <w:bCs/>
          <w:sz w:val="40"/>
          <w:szCs w:val="40"/>
        </w:rPr>
        <w:t xml:space="preserve">                           </w:t>
      </w:r>
      <w:bookmarkStart w:id="0" w:name="_Hlk164940458"/>
      <w:r w:rsidR="008D15E7" w:rsidRPr="00CB0CF6">
        <w:rPr>
          <w:b/>
          <w:bCs/>
          <w:sz w:val="36"/>
          <w:szCs w:val="36"/>
        </w:rPr>
        <w:t>NATJEČAJ</w:t>
      </w:r>
    </w:p>
    <w:p w14:paraId="67B43DF9" w14:textId="77777777" w:rsidR="00A77667" w:rsidRPr="00CB0CF6" w:rsidRDefault="00A77667" w:rsidP="00A77667">
      <w:pPr>
        <w:pStyle w:val="Bezproreda"/>
        <w:jc w:val="center"/>
        <w:rPr>
          <w:sz w:val="16"/>
          <w:szCs w:val="16"/>
        </w:rPr>
      </w:pPr>
    </w:p>
    <w:p w14:paraId="08BA72C5" w14:textId="77777777" w:rsidR="00CB0CF6" w:rsidRPr="00CB0CF6" w:rsidRDefault="008D15E7" w:rsidP="00CB0CF6">
      <w:pPr>
        <w:spacing w:after="194" w:line="276" w:lineRule="auto"/>
        <w:ind w:left="10" w:right="48"/>
        <w:jc w:val="center"/>
        <w:rPr>
          <w:rFonts w:ascii="Times New Roman" w:hAnsi="Times New Roman" w:cs="Times New Roman"/>
          <w:sz w:val="32"/>
          <w:szCs w:val="32"/>
        </w:rPr>
      </w:pPr>
      <w:bookmarkStart w:id="1" w:name="_Hlk165028156"/>
      <w:r w:rsidRPr="00CB0CF6">
        <w:rPr>
          <w:rFonts w:ascii="Times New Roman" w:hAnsi="Times New Roman" w:cs="Times New Roman"/>
          <w:sz w:val="32"/>
          <w:szCs w:val="32"/>
        </w:rPr>
        <w:t xml:space="preserve">za davanje u zakup lokacija za obavljanje </w:t>
      </w:r>
      <w:r w:rsidRPr="00CB0CF6">
        <w:rPr>
          <w:rFonts w:ascii="Times New Roman" w:hAnsi="Times New Roman" w:cs="Times New Roman"/>
          <w:b/>
          <w:bCs/>
          <w:sz w:val="32"/>
          <w:szCs w:val="32"/>
        </w:rPr>
        <w:t>ugostiteljske djelatnosti</w:t>
      </w:r>
      <w:r w:rsidRPr="00CB0CF6">
        <w:rPr>
          <w:rFonts w:ascii="Times New Roman" w:hAnsi="Times New Roman" w:cs="Times New Roman"/>
          <w:sz w:val="32"/>
          <w:szCs w:val="32"/>
        </w:rPr>
        <w:t xml:space="preserve"> na manifestaciji </w:t>
      </w:r>
    </w:p>
    <w:p w14:paraId="73D1A5F6" w14:textId="77777777" w:rsidR="00CB0CF6" w:rsidRPr="00CB0CF6" w:rsidRDefault="00CB0CF6" w:rsidP="00CB0CF6">
      <w:pPr>
        <w:pStyle w:val="Bezproreda"/>
        <w:spacing w:line="276" w:lineRule="auto"/>
        <w:ind w:left="2170" w:firstLine="710"/>
        <w:rPr>
          <w:b/>
          <w:bCs/>
          <w:sz w:val="32"/>
          <w:szCs w:val="32"/>
        </w:rPr>
      </w:pPr>
      <w:r>
        <w:rPr>
          <w:b/>
          <w:bCs/>
          <w:sz w:val="32"/>
          <w:szCs w:val="32"/>
        </w:rPr>
        <w:t xml:space="preserve">  </w:t>
      </w:r>
      <w:r w:rsidRPr="00CB0CF6">
        <w:rPr>
          <w:b/>
          <w:bCs/>
          <w:sz w:val="32"/>
          <w:szCs w:val="32"/>
        </w:rPr>
        <w:t>TEREZIJANA 2024.</w:t>
      </w:r>
    </w:p>
    <w:bookmarkEnd w:id="0"/>
    <w:bookmarkEnd w:id="1"/>
    <w:p w14:paraId="4CD8C9A0" w14:textId="77777777" w:rsidR="00CB0CF6" w:rsidRDefault="00CB0CF6" w:rsidP="008D15E7">
      <w:pPr>
        <w:spacing w:after="194" w:line="276" w:lineRule="auto"/>
        <w:ind w:left="10" w:right="48"/>
        <w:jc w:val="center"/>
        <w:rPr>
          <w:rFonts w:ascii="Times New Roman" w:hAnsi="Times New Roman" w:cs="Times New Roman"/>
          <w:sz w:val="28"/>
          <w:szCs w:val="28"/>
        </w:rPr>
      </w:pPr>
    </w:p>
    <w:p w14:paraId="33BBD153" w14:textId="77777777" w:rsidR="00CB0CF6" w:rsidRPr="00CB0CF6" w:rsidRDefault="00CB0CF6" w:rsidP="008D15E7">
      <w:pPr>
        <w:spacing w:after="194" w:line="276" w:lineRule="auto"/>
        <w:ind w:left="10" w:right="48"/>
        <w:jc w:val="center"/>
        <w:rPr>
          <w:rFonts w:ascii="Times New Roman" w:hAnsi="Times New Roman" w:cs="Times New Roman"/>
          <w:sz w:val="28"/>
          <w:szCs w:val="28"/>
        </w:rPr>
      </w:pPr>
    </w:p>
    <w:p w14:paraId="475A1A98" w14:textId="77777777" w:rsidR="00A77667" w:rsidRPr="00CB0CF6" w:rsidRDefault="00A77667" w:rsidP="00A77667">
      <w:pPr>
        <w:spacing w:line="259" w:lineRule="auto"/>
        <w:rPr>
          <w:rFonts w:ascii="Times New Roman" w:hAnsi="Times New Roman" w:cs="Times New Roman"/>
        </w:rPr>
      </w:pPr>
    </w:p>
    <w:p w14:paraId="66BB10F5" w14:textId="4BF4DD7A" w:rsidR="00A77667" w:rsidRDefault="00A77667" w:rsidP="00A77667">
      <w:pPr>
        <w:pStyle w:val="Odlomakpopisa"/>
        <w:widowControl/>
        <w:numPr>
          <w:ilvl w:val="0"/>
          <w:numId w:val="12"/>
        </w:numPr>
        <w:autoSpaceDE/>
        <w:autoSpaceDN/>
        <w:spacing w:after="4" w:line="271" w:lineRule="auto"/>
        <w:ind w:right="46"/>
        <w:jc w:val="both"/>
        <w:rPr>
          <w:rFonts w:ascii="Times New Roman" w:hAnsi="Times New Roman" w:cs="Times New Roman"/>
          <w:sz w:val="28"/>
          <w:szCs w:val="28"/>
        </w:rPr>
      </w:pPr>
      <w:r w:rsidRPr="00CB0CF6">
        <w:rPr>
          <w:rFonts w:ascii="Times New Roman" w:hAnsi="Times New Roman" w:cs="Times New Roman"/>
          <w:sz w:val="28"/>
          <w:szCs w:val="28"/>
        </w:rPr>
        <w:t xml:space="preserve">Organizator </w:t>
      </w:r>
      <w:r w:rsidR="00F56EAE">
        <w:rPr>
          <w:rFonts w:ascii="Times New Roman" w:hAnsi="Times New Roman" w:cs="Times New Roman"/>
          <w:sz w:val="28"/>
          <w:szCs w:val="28"/>
        </w:rPr>
        <w:t>m</w:t>
      </w:r>
      <w:r w:rsidRPr="00CB0CF6">
        <w:rPr>
          <w:rFonts w:ascii="Times New Roman" w:hAnsi="Times New Roman" w:cs="Times New Roman"/>
          <w:sz w:val="28"/>
          <w:szCs w:val="28"/>
        </w:rPr>
        <w:t xml:space="preserve">anifestacije </w:t>
      </w:r>
      <w:r w:rsidR="00F56EAE" w:rsidRPr="00F56EAE">
        <w:rPr>
          <w:rFonts w:ascii="Times New Roman" w:hAnsi="Times New Roman" w:cs="Times New Roman"/>
          <w:b/>
          <w:bCs/>
          <w:sz w:val="28"/>
          <w:szCs w:val="28"/>
        </w:rPr>
        <w:t>TEREZIJANA</w:t>
      </w:r>
      <w:r w:rsidRPr="00F56EAE">
        <w:rPr>
          <w:rFonts w:ascii="Times New Roman" w:hAnsi="Times New Roman" w:cs="Times New Roman"/>
          <w:b/>
          <w:bCs/>
          <w:sz w:val="28"/>
          <w:szCs w:val="28"/>
        </w:rPr>
        <w:t xml:space="preserve"> 2024.</w:t>
      </w:r>
      <w:r w:rsidRPr="00CB0CF6">
        <w:rPr>
          <w:rFonts w:ascii="Times New Roman" w:hAnsi="Times New Roman" w:cs="Times New Roman"/>
          <w:sz w:val="28"/>
          <w:szCs w:val="28"/>
        </w:rPr>
        <w:t xml:space="preserve"> je Grad Bjelovar, a suorganizatori Turistička zajednica Bilogora Bjelovara i Centar za cjeloživotno učenje u kulturi Bjelovar. </w:t>
      </w:r>
    </w:p>
    <w:p w14:paraId="31867BBE" w14:textId="77777777" w:rsidR="00CB0CF6" w:rsidRPr="00CB0CF6" w:rsidRDefault="00CB0CF6" w:rsidP="00CB0CF6">
      <w:pPr>
        <w:pStyle w:val="Odlomakpopisa"/>
        <w:widowControl/>
        <w:autoSpaceDE/>
        <w:autoSpaceDN/>
        <w:spacing w:after="4" w:line="271" w:lineRule="auto"/>
        <w:ind w:left="345" w:right="46"/>
        <w:jc w:val="both"/>
        <w:rPr>
          <w:rFonts w:ascii="Times New Roman" w:hAnsi="Times New Roman" w:cs="Times New Roman"/>
          <w:sz w:val="28"/>
          <w:szCs w:val="28"/>
        </w:rPr>
      </w:pPr>
    </w:p>
    <w:p w14:paraId="6B671DD4" w14:textId="28A84E4E" w:rsidR="00121A77" w:rsidRPr="00121A77" w:rsidRDefault="00A77667" w:rsidP="00121A77">
      <w:pPr>
        <w:pStyle w:val="Odlomakpopisa"/>
        <w:numPr>
          <w:ilvl w:val="0"/>
          <w:numId w:val="12"/>
        </w:numPr>
        <w:rPr>
          <w:sz w:val="28"/>
          <w:szCs w:val="28"/>
        </w:rPr>
      </w:pPr>
      <w:r w:rsidRPr="00121A77">
        <w:rPr>
          <w:rFonts w:ascii="Times New Roman" w:hAnsi="Times New Roman" w:cs="Times New Roman"/>
          <w:sz w:val="28"/>
          <w:szCs w:val="28"/>
        </w:rPr>
        <w:t xml:space="preserve">Manifestacija </w:t>
      </w:r>
      <w:r w:rsidRPr="00121A77">
        <w:rPr>
          <w:rFonts w:ascii="Times New Roman" w:hAnsi="Times New Roman" w:cs="Times New Roman"/>
          <w:b/>
          <w:bCs/>
          <w:sz w:val="28"/>
          <w:szCs w:val="28"/>
        </w:rPr>
        <w:t>TEREZIJANA</w:t>
      </w:r>
      <w:r w:rsidRPr="00121A77">
        <w:rPr>
          <w:rFonts w:ascii="Times New Roman" w:hAnsi="Times New Roman" w:cs="Times New Roman"/>
          <w:sz w:val="28"/>
          <w:szCs w:val="28"/>
        </w:rPr>
        <w:t xml:space="preserve"> će se održati od </w:t>
      </w:r>
      <w:r w:rsidRPr="00121A77">
        <w:rPr>
          <w:rFonts w:ascii="Times New Roman" w:hAnsi="Times New Roman" w:cs="Times New Roman"/>
          <w:b/>
          <w:bCs/>
          <w:sz w:val="28"/>
          <w:szCs w:val="28"/>
        </w:rPr>
        <w:t xml:space="preserve">13. do 16. lipnja 2024. </w:t>
      </w:r>
      <w:r w:rsidR="00121A77">
        <w:rPr>
          <w:rFonts w:ascii="Times New Roman" w:hAnsi="Times New Roman" w:cs="Times New Roman"/>
          <w:b/>
          <w:bCs/>
          <w:sz w:val="28"/>
          <w:szCs w:val="28"/>
        </w:rPr>
        <w:t>god.</w:t>
      </w:r>
    </w:p>
    <w:p w14:paraId="6DF04C44" w14:textId="77777777" w:rsidR="00121A77" w:rsidRPr="00121A77" w:rsidRDefault="00121A77" w:rsidP="00121A77">
      <w:pPr>
        <w:pStyle w:val="Odlomakpopisa"/>
        <w:rPr>
          <w:rFonts w:ascii="Times New Roman" w:hAnsi="Times New Roman" w:cs="Times New Roman"/>
          <w:b/>
          <w:bCs/>
          <w:sz w:val="28"/>
          <w:szCs w:val="28"/>
        </w:rPr>
      </w:pPr>
    </w:p>
    <w:p w14:paraId="0A3B45F2" w14:textId="70C23541" w:rsidR="00121A77" w:rsidRPr="00121A77" w:rsidRDefault="00121A77" w:rsidP="00121A77">
      <w:pPr>
        <w:pStyle w:val="Odlomakpopisa"/>
        <w:numPr>
          <w:ilvl w:val="0"/>
          <w:numId w:val="12"/>
        </w:numPr>
        <w:rPr>
          <w:rFonts w:ascii="Times New Roman" w:hAnsi="Times New Roman" w:cs="Times New Roman"/>
          <w:b/>
          <w:bCs/>
          <w:sz w:val="28"/>
          <w:szCs w:val="28"/>
        </w:rPr>
      </w:pPr>
      <w:r>
        <w:rPr>
          <w:rFonts w:ascii="Times New Roman" w:hAnsi="Times New Roman" w:cs="Times New Roman"/>
          <w:sz w:val="28"/>
          <w:szCs w:val="28"/>
        </w:rPr>
        <w:t>Natječaj o</w:t>
      </w:r>
      <w:r w:rsidRPr="00121A77">
        <w:rPr>
          <w:rFonts w:ascii="Times New Roman" w:hAnsi="Times New Roman" w:cs="Times New Roman"/>
          <w:sz w:val="28"/>
          <w:szCs w:val="28"/>
        </w:rPr>
        <w:t xml:space="preserve">tvoren od </w:t>
      </w:r>
      <w:r w:rsidRPr="00121A77">
        <w:rPr>
          <w:rFonts w:ascii="Times New Roman" w:hAnsi="Times New Roman" w:cs="Times New Roman"/>
          <w:b/>
          <w:bCs/>
          <w:sz w:val="28"/>
          <w:szCs w:val="28"/>
        </w:rPr>
        <w:t>26. travnja do 15. svibnja 2024. godine</w:t>
      </w:r>
    </w:p>
    <w:p w14:paraId="0F4601B7" w14:textId="1EF70D7D" w:rsidR="0004075F" w:rsidRPr="00CB0CF6" w:rsidRDefault="0004075F" w:rsidP="008D15E7">
      <w:pPr>
        <w:pStyle w:val="Odlomakpopisa"/>
        <w:widowControl/>
        <w:numPr>
          <w:ilvl w:val="0"/>
          <w:numId w:val="12"/>
        </w:numPr>
        <w:autoSpaceDE/>
        <w:autoSpaceDN/>
        <w:spacing w:after="4" w:line="271" w:lineRule="auto"/>
        <w:ind w:right="46"/>
        <w:jc w:val="both"/>
        <w:rPr>
          <w:sz w:val="28"/>
          <w:szCs w:val="28"/>
        </w:rPr>
        <w:sectPr w:rsidR="0004075F" w:rsidRPr="00CB0CF6" w:rsidSect="007E2626">
          <w:headerReference w:type="default" r:id="rId8"/>
          <w:footerReference w:type="default" r:id="rId9"/>
          <w:pgSz w:w="11910" w:h="16850"/>
          <w:pgMar w:top="1417" w:right="1417" w:bottom="1417" w:left="1417" w:header="720" w:footer="720" w:gutter="0"/>
          <w:cols w:space="720"/>
          <w:docGrid w:linePitch="299"/>
        </w:sectPr>
      </w:pPr>
    </w:p>
    <w:p w14:paraId="241E2E14" w14:textId="664A4463" w:rsidR="005B4D3D" w:rsidRPr="005B4D3D" w:rsidRDefault="005B4D3D" w:rsidP="005B4D3D">
      <w:pPr>
        <w:spacing w:after="194" w:line="276" w:lineRule="auto"/>
        <w:ind w:right="48"/>
        <w:jc w:val="both"/>
        <w:rPr>
          <w:rFonts w:ascii="Times New Roman" w:hAnsi="Times New Roman" w:cs="Times New Roman"/>
          <w:sz w:val="24"/>
          <w:szCs w:val="24"/>
        </w:rPr>
      </w:pPr>
      <w:r w:rsidRPr="005B4D3D">
        <w:rPr>
          <w:rFonts w:ascii="Times New Roman" w:hAnsi="Times New Roman" w:cs="Times New Roman"/>
          <w:sz w:val="24"/>
          <w:szCs w:val="24"/>
        </w:rPr>
        <w:lastRenderedPageBreak/>
        <w:t xml:space="preserve">Temeljem Odluke Gradonačelnika Grada Bjelovara o povjeravanju raspisivanja Javnog poziva zainteresiranim izlagačima za zakup prodajnih mjesta i Natječaja za davanje u zakup lokacija za obavljanje ugostiteljske djelatnosti na manifestaciji „TEREZIJANA 2024. (KLASA: 380-01/24-01/04, URBROJ: 2103-1-01-24-25) od 19.travnja 2024., </w:t>
      </w:r>
      <w:r>
        <w:rPr>
          <w:rFonts w:ascii="Times New Roman" w:hAnsi="Times New Roman" w:cs="Times New Roman"/>
          <w:sz w:val="24"/>
          <w:szCs w:val="24"/>
        </w:rPr>
        <w:t xml:space="preserve">Turistička zajednica Bilogora-Bjelovar </w:t>
      </w:r>
      <w:r w:rsidRPr="005B4D3D">
        <w:rPr>
          <w:rFonts w:ascii="Times New Roman" w:hAnsi="Times New Roman" w:cs="Times New Roman"/>
          <w:sz w:val="24"/>
          <w:szCs w:val="24"/>
        </w:rPr>
        <w:t>raspisuje</w:t>
      </w:r>
    </w:p>
    <w:p w14:paraId="42268215" w14:textId="3C735115" w:rsidR="00FC03F5" w:rsidRPr="00404C12" w:rsidRDefault="00404C12" w:rsidP="005B4D3D">
      <w:pPr>
        <w:spacing w:after="194" w:line="276" w:lineRule="auto"/>
        <w:ind w:right="48"/>
        <w:jc w:val="center"/>
        <w:rPr>
          <w:rFonts w:ascii="Times New Roman" w:hAnsi="Times New Roman" w:cs="Times New Roman"/>
          <w:b/>
          <w:bCs/>
          <w:sz w:val="28"/>
          <w:szCs w:val="28"/>
        </w:rPr>
      </w:pPr>
      <w:r w:rsidRPr="00404C12">
        <w:rPr>
          <w:rFonts w:ascii="Times New Roman" w:hAnsi="Times New Roman" w:cs="Times New Roman"/>
          <w:b/>
          <w:bCs/>
          <w:sz w:val="28"/>
          <w:szCs w:val="28"/>
        </w:rPr>
        <w:t xml:space="preserve">N A T J EČ A J </w:t>
      </w:r>
    </w:p>
    <w:p w14:paraId="7925BE46" w14:textId="77777777" w:rsidR="00404C12" w:rsidRPr="00404C12" w:rsidRDefault="00404C12" w:rsidP="009E726C">
      <w:pPr>
        <w:spacing w:after="194"/>
        <w:ind w:right="48"/>
        <w:jc w:val="center"/>
        <w:rPr>
          <w:rFonts w:ascii="Times New Roman" w:hAnsi="Times New Roman" w:cs="Times New Roman"/>
          <w:b/>
          <w:bCs/>
          <w:sz w:val="24"/>
          <w:szCs w:val="24"/>
        </w:rPr>
      </w:pPr>
      <w:r w:rsidRPr="00404C12">
        <w:rPr>
          <w:rFonts w:ascii="Times New Roman" w:hAnsi="Times New Roman" w:cs="Times New Roman"/>
          <w:b/>
          <w:bCs/>
          <w:sz w:val="24"/>
          <w:szCs w:val="24"/>
        </w:rPr>
        <w:t xml:space="preserve">za davanje u zakup lokacija za obavljanje ugostiteljske djelatnosti na manifestaciji </w:t>
      </w:r>
    </w:p>
    <w:p w14:paraId="38018A3A" w14:textId="77777777" w:rsidR="00404C12" w:rsidRPr="00404C12" w:rsidRDefault="00404C12" w:rsidP="009E726C">
      <w:pPr>
        <w:spacing w:after="194"/>
        <w:ind w:right="48"/>
        <w:jc w:val="center"/>
        <w:rPr>
          <w:rFonts w:ascii="Times New Roman" w:hAnsi="Times New Roman" w:cs="Times New Roman"/>
          <w:b/>
          <w:bCs/>
          <w:sz w:val="24"/>
          <w:szCs w:val="24"/>
        </w:rPr>
      </w:pPr>
      <w:r w:rsidRPr="00404C12">
        <w:rPr>
          <w:rFonts w:ascii="Times New Roman" w:hAnsi="Times New Roman" w:cs="Times New Roman"/>
          <w:b/>
          <w:bCs/>
          <w:sz w:val="24"/>
          <w:szCs w:val="24"/>
        </w:rPr>
        <w:t xml:space="preserve">  TEREZIJANA 2024.</w:t>
      </w:r>
    </w:p>
    <w:p w14:paraId="0BBC8D38" w14:textId="631EB65A" w:rsidR="0004075F" w:rsidRPr="00CB0CF6" w:rsidRDefault="00FB3455" w:rsidP="0004075F">
      <w:pPr>
        <w:spacing w:after="194" w:line="276" w:lineRule="auto"/>
        <w:ind w:right="48"/>
        <w:rPr>
          <w:rFonts w:ascii="Times New Roman" w:hAnsi="Times New Roman" w:cs="Times New Roman"/>
          <w:sz w:val="24"/>
          <w:szCs w:val="24"/>
        </w:rPr>
      </w:pPr>
      <w:r w:rsidRPr="00CB0CF6">
        <w:rPr>
          <w:rFonts w:ascii="Times New Roman" w:hAnsi="Times New Roman" w:cs="Times New Roman"/>
          <w:sz w:val="24"/>
          <w:szCs w:val="24"/>
        </w:rPr>
        <w:t>Predm</w:t>
      </w:r>
      <w:r w:rsidR="008D15E7" w:rsidRPr="00CB0CF6">
        <w:rPr>
          <w:rFonts w:ascii="Times New Roman" w:hAnsi="Times New Roman" w:cs="Times New Roman"/>
          <w:sz w:val="24"/>
          <w:szCs w:val="24"/>
        </w:rPr>
        <w:t>e</w:t>
      </w:r>
      <w:r w:rsidRPr="00CB0CF6">
        <w:rPr>
          <w:rFonts w:ascii="Times New Roman" w:hAnsi="Times New Roman" w:cs="Times New Roman"/>
          <w:sz w:val="24"/>
          <w:szCs w:val="24"/>
        </w:rPr>
        <w:t>t ovog natječaja je davanje u zakup lokacija za obavljanje</w:t>
      </w:r>
      <w:r w:rsidR="007A2F36">
        <w:rPr>
          <w:rFonts w:ascii="Times New Roman" w:hAnsi="Times New Roman" w:cs="Times New Roman"/>
          <w:sz w:val="24"/>
          <w:szCs w:val="24"/>
        </w:rPr>
        <w:t xml:space="preserve"> </w:t>
      </w:r>
      <w:r w:rsidR="007A2F36" w:rsidRPr="00A746EC">
        <w:rPr>
          <w:rFonts w:ascii="Times New Roman" w:hAnsi="Times New Roman" w:cs="Times New Roman"/>
          <w:sz w:val="24"/>
          <w:szCs w:val="24"/>
        </w:rPr>
        <w:t>ugostiteljske</w:t>
      </w:r>
      <w:r w:rsidRPr="00A746EC">
        <w:rPr>
          <w:rFonts w:ascii="Times New Roman" w:hAnsi="Times New Roman" w:cs="Times New Roman"/>
          <w:sz w:val="24"/>
          <w:szCs w:val="24"/>
        </w:rPr>
        <w:t xml:space="preserve"> </w:t>
      </w:r>
      <w:r w:rsidRPr="00CB0CF6">
        <w:rPr>
          <w:rFonts w:ascii="Times New Roman" w:hAnsi="Times New Roman" w:cs="Times New Roman"/>
          <w:sz w:val="24"/>
          <w:szCs w:val="24"/>
        </w:rPr>
        <w:t xml:space="preserve">djelatnosti na manifestaciji </w:t>
      </w:r>
      <w:r w:rsidR="003E39DC" w:rsidRPr="00CB0CF6">
        <w:rPr>
          <w:rFonts w:ascii="Times New Roman" w:hAnsi="Times New Roman" w:cs="Times New Roman"/>
          <w:sz w:val="24"/>
          <w:szCs w:val="24"/>
        </w:rPr>
        <w:t>„</w:t>
      </w:r>
      <w:r w:rsidRPr="00CB0CF6">
        <w:rPr>
          <w:rFonts w:ascii="Times New Roman" w:hAnsi="Times New Roman" w:cs="Times New Roman"/>
          <w:sz w:val="24"/>
          <w:szCs w:val="24"/>
        </w:rPr>
        <w:t>T</w:t>
      </w:r>
      <w:r w:rsidR="003E39DC" w:rsidRPr="00CB0CF6">
        <w:rPr>
          <w:rFonts w:ascii="Times New Roman" w:hAnsi="Times New Roman" w:cs="Times New Roman"/>
          <w:sz w:val="24"/>
          <w:szCs w:val="24"/>
        </w:rPr>
        <w:t>EREZIJANA</w:t>
      </w:r>
      <w:r w:rsidRPr="00CB0CF6">
        <w:rPr>
          <w:rFonts w:ascii="Times New Roman" w:hAnsi="Times New Roman" w:cs="Times New Roman"/>
          <w:sz w:val="24"/>
          <w:szCs w:val="24"/>
        </w:rPr>
        <w:t xml:space="preserve"> 202</w:t>
      </w:r>
      <w:r w:rsidR="008D15E7" w:rsidRPr="00CB0CF6">
        <w:rPr>
          <w:rFonts w:ascii="Times New Roman" w:hAnsi="Times New Roman" w:cs="Times New Roman"/>
          <w:sz w:val="24"/>
          <w:szCs w:val="24"/>
        </w:rPr>
        <w:t>4</w:t>
      </w:r>
      <w:r w:rsidR="003E39DC" w:rsidRPr="00CB0CF6">
        <w:rPr>
          <w:rFonts w:ascii="Times New Roman" w:hAnsi="Times New Roman" w:cs="Times New Roman"/>
          <w:sz w:val="24"/>
          <w:szCs w:val="24"/>
        </w:rPr>
        <w:t>“</w:t>
      </w:r>
      <w:r w:rsidRPr="00CB0CF6">
        <w:rPr>
          <w:rFonts w:ascii="Times New Roman" w:hAnsi="Times New Roman" w:cs="Times New Roman"/>
          <w:sz w:val="24"/>
          <w:szCs w:val="24"/>
        </w:rPr>
        <w:t xml:space="preserve">.  </w:t>
      </w:r>
    </w:p>
    <w:p w14:paraId="5B82589C" w14:textId="77777777" w:rsidR="0004075F" w:rsidRPr="00CB0CF6" w:rsidRDefault="0004075F" w:rsidP="00D845EB">
      <w:pPr>
        <w:spacing w:line="360" w:lineRule="auto"/>
        <w:ind w:right="48"/>
        <w:jc w:val="both"/>
        <w:rPr>
          <w:rFonts w:ascii="Times New Roman" w:hAnsi="Times New Roman" w:cs="Times New Roman"/>
          <w:sz w:val="24"/>
          <w:szCs w:val="24"/>
        </w:rPr>
      </w:pPr>
      <w:r w:rsidRPr="00CB0CF6">
        <w:rPr>
          <w:rFonts w:ascii="Times New Roman" w:hAnsi="Times New Roman" w:cs="Times New Roman"/>
          <w:sz w:val="24"/>
          <w:szCs w:val="24"/>
        </w:rPr>
        <w:t>Natječaj se provodi podnošenjem pismene ponude za sljedeće lokacije i pod sljedećim uvjetima:</w:t>
      </w:r>
    </w:p>
    <w:p w14:paraId="328E4C83" w14:textId="77777777" w:rsidR="0004075F" w:rsidRPr="00CB0CF6" w:rsidRDefault="0004075F" w:rsidP="00D845EB">
      <w:pPr>
        <w:pStyle w:val="Naslov1"/>
        <w:spacing w:line="360" w:lineRule="auto"/>
        <w:ind w:left="248" w:right="0" w:hanging="263"/>
        <w:rPr>
          <w:sz w:val="24"/>
          <w:szCs w:val="24"/>
        </w:rPr>
      </w:pPr>
      <w:r w:rsidRPr="00CB0CF6">
        <w:rPr>
          <w:sz w:val="24"/>
          <w:szCs w:val="24"/>
        </w:rPr>
        <w:t xml:space="preserve">LOKACIJE, VELIČINA PROSTORA I POČETNA CIJENA </w:t>
      </w:r>
    </w:p>
    <w:tbl>
      <w:tblPr>
        <w:tblW w:w="9715" w:type="dxa"/>
        <w:tblInd w:w="-81" w:type="dxa"/>
        <w:tblLayout w:type="fixed"/>
        <w:tblCellMar>
          <w:top w:w="49" w:type="dxa"/>
          <w:left w:w="106" w:type="dxa"/>
          <w:right w:w="60" w:type="dxa"/>
        </w:tblCellMar>
        <w:tblLook w:val="00A0" w:firstRow="1" w:lastRow="0" w:firstColumn="1" w:lastColumn="0" w:noHBand="0" w:noVBand="0"/>
      </w:tblPr>
      <w:tblGrid>
        <w:gridCol w:w="1038"/>
        <w:gridCol w:w="3291"/>
        <w:gridCol w:w="1103"/>
        <w:gridCol w:w="1448"/>
        <w:gridCol w:w="2835"/>
      </w:tblGrid>
      <w:tr w:rsidR="0004075F" w:rsidRPr="00CB0CF6" w14:paraId="5BF30357" w14:textId="77777777" w:rsidTr="005B4D3D">
        <w:trPr>
          <w:trHeight w:val="1539"/>
        </w:trPr>
        <w:tc>
          <w:tcPr>
            <w:tcW w:w="1038" w:type="dxa"/>
            <w:tcBorders>
              <w:top w:val="single" w:sz="4" w:space="0" w:color="000000"/>
              <w:left w:val="single" w:sz="4" w:space="0" w:color="000000"/>
              <w:bottom w:val="single" w:sz="4" w:space="0" w:color="000000"/>
              <w:right w:val="single" w:sz="4" w:space="0" w:color="000000"/>
            </w:tcBorders>
            <w:shd w:val="clear" w:color="auto" w:fill="AEAAAA"/>
          </w:tcPr>
          <w:p w14:paraId="181A1063" w14:textId="77777777" w:rsidR="0004075F" w:rsidRPr="00CB0CF6" w:rsidRDefault="003666DB" w:rsidP="00D845EB">
            <w:pPr>
              <w:spacing w:line="360" w:lineRule="auto"/>
              <w:rPr>
                <w:rFonts w:ascii="Times New Roman" w:hAnsi="Times New Roman" w:cs="Times New Roman"/>
                <w:sz w:val="24"/>
                <w:szCs w:val="24"/>
              </w:rPr>
            </w:pPr>
            <w:r w:rsidRPr="00CB0CF6">
              <w:rPr>
                <w:rFonts w:ascii="Times New Roman" w:hAnsi="Times New Roman" w:cs="Times New Roman"/>
                <w:b/>
                <w:bCs/>
                <w:sz w:val="24"/>
                <w:szCs w:val="24"/>
              </w:rPr>
              <w:t>O</w:t>
            </w:r>
            <w:r w:rsidR="0004075F" w:rsidRPr="00CB0CF6">
              <w:rPr>
                <w:rFonts w:ascii="Times New Roman" w:hAnsi="Times New Roman" w:cs="Times New Roman"/>
                <w:b/>
                <w:bCs/>
                <w:sz w:val="24"/>
                <w:szCs w:val="24"/>
              </w:rPr>
              <w:t xml:space="preserve">znaka </w:t>
            </w:r>
          </w:p>
        </w:tc>
        <w:tc>
          <w:tcPr>
            <w:tcW w:w="3291" w:type="dxa"/>
            <w:tcBorders>
              <w:top w:val="single" w:sz="4" w:space="0" w:color="000000"/>
              <w:left w:val="single" w:sz="4" w:space="0" w:color="000000"/>
              <w:bottom w:val="single" w:sz="4" w:space="0" w:color="000000"/>
              <w:right w:val="single" w:sz="4" w:space="0" w:color="000000"/>
            </w:tcBorders>
            <w:shd w:val="clear" w:color="auto" w:fill="AEAAAA"/>
          </w:tcPr>
          <w:p w14:paraId="3AF374CA" w14:textId="77777777" w:rsidR="0004075F" w:rsidRPr="00CB0CF6" w:rsidRDefault="0004075F" w:rsidP="00D845EB">
            <w:pPr>
              <w:spacing w:line="360" w:lineRule="auto"/>
              <w:ind w:right="48"/>
              <w:jc w:val="center"/>
              <w:rPr>
                <w:rFonts w:ascii="Times New Roman" w:hAnsi="Times New Roman" w:cs="Times New Roman"/>
                <w:sz w:val="24"/>
                <w:szCs w:val="24"/>
              </w:rPr>
            </w:pPr>
            <w:r w:rsidRPr="00CB0CF6">
              <w:rPr>
                <w:rFonts w:ascii="Times New Roman" w:hAnsi="Times New Roman" w:cs="Times New Roman"/>
                <w:b/>
                <w:bCs/>
                <w:sz w:val="24"/>
                <w:szCs w:val="24"/>
              </w:rPr>
              <w:t>Lokacija</w:t>
            </w:r>
          </w:p>
        </w:tc>
        <w:tc>
          <w:tcPr>
            <w:tcW w:w="1103" w:type="dxa"/>
            <w:tcBorders>
              <w:top w:val="single" w:sz="4" w:space="0" w:color="000000"/>
              <w:left w:val="single" w:sz="4" w:space="0" w:color="000000"/>
              <w:bottom w:val="single" w:sz="4" w:space="0" w:color="000000"/>
              <w:right w:val="single" w:sz="4" w:space="0" w:color="000000"/>
            </w:tcBorders>
            <w:shd w:val="clear" w:color="auto" w:fill="AEAAAA"/>
          </w:tcPr>
          <w:p w14:paraId="28D44685" w14:textId="77777777" w:rsidR="0004075F" w:rsidRPr="00CB0CF6" w:rsidRDefault="0004075F" w:rsidP="00D845EB">
            <w:pPr>
              <w:spacing w:line="360" w:lineRule="auto"/>
              <w:ind w:right="47"/>
              <w:jc w:val="center"/>
              <w:rPr>
                <w:rFonts w:ascii="Times New Roman" w:hAnsi="Times New Roman" w:cs="Times New Roman"/>
                <w:sz w:val="24"/>
                <w:szCs w:val="24"/>
              </w:rPr>
            </w:pPr>
            <w:r w:rsidRPr="00CB0CF6">
              <w:rPr>
                <w:rFonts w:ascii="Times New Roman" w:hAnsi="Times New Roman" w:cs="Times New Roman"/>
                <w:b/>
                <w:bCs/>
                <w:sz w:val="24"/>
                <w:szCs w:val="24"/>
              </w:rPr>
              <w:t>m</w:t>
            </w:r>
            <w:r w:rsidRPr="00CB0CF6">
              <w:rPr>
                <w:rFonts w:ascii="Times New Roman" w:hAnsi="Times New Roman" w:cs="Times New Roman"/>
                <w:b/>
                <w:bCs/>
                <w:sz w:val="24"/>
                <w:szCs w:val="24"/>
                <w:vertAlign w:val="superscript"/>
              </w:rPr>
              <w:t>2</w:t>
            </w:r>
            <w:r w:rsidRPr="00CB0CF6">
              <w:rPr>
                <w:rFonts w:ascii="Times New Roman" w:hAnsi="Times New Roman" w:cs="Times New Roman"/>
                <w:b/>
                <w:bCs/>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shd w:val="clear" w:color="auto" w:fill="AEAAAA"/>
          </w:tcPr>
          <w:p w14:paraId="72A22DB0" w14:textId="77777777" w:rsidR="0004075F" w:rsidRPr="00CB0CF6" w:rsidRDefault="0004075F" w:rsidP="00D845EB">
            <w:pPr>
              <w:spacing w:line="360" w:lineRule="auto"/>
              <w:jc w:val="center"/>
              <w:rPr>
                <w:rFonts w:ascii="Times New Roman" w:hAnsi="Times New Roman" w:cs="Times New Roman"/>
                <w:sz w:val="24"/>
                <w:szCs w:val="24"/>
              </w:rPr>
            </w:pPr>
            <w:r w:rsidRPr="00CB0CF6">
              <w:rPr>
                <w:rFonts w:ascii="Times New Roman" w:hAnsi="Times New Roman" w:cs="Times New Roman"/>
                <w:b/>
                <w:bCs/>
                <w:sz w:val="24"/>
                <w:szCs w:val="24"/>
              </w:rPr>
              <w:t xml:space="preserve">Početna neto cijena (minimalno po lokaciji ) </w:t>
            </w:r>
          </w:p>
        </w:tc>
        <w:tc>
          <w:tcPr>
            <w:tcW w:w="2835" w:type="dxa"/>
            <w:tcBorders>
              <w:top w:val="single" w:sz="4" w:space="0" w:color="000000"/>
              <w:left w:val="single" w:sz="4" w:space="0" w:color="000000"/>
              <w:bottom w:val="single" w:sz="4" w:space="0" w:color="000000"/>
              <w:right w:val="single" w:sz="4" w:space="0" w:color="000000"/>
            </w:tcBorders>
            <w:shd w:val="clear" w:color="auto" w:fill="AEAAAA"/>
          </w:tcPr>
          <w:p w14:paraId="52BF9CD1" w14:textId="77777777" w:rsidR="0004075F" w:rsidRPr="00CB0CF6" w:rsidRDefault="0004075F" w:rsidP="00D845EB">
            <w:pPr>
              <w:spacing w:line="360" w:lineRule="auto"/>
              <w:ind w:left="4"/>
              <w:rPr>
                <w:rFonts w:ascii="Times New Roman" w:hAnsi="Times New Roman" w:cs="Times New Roman"/>
                <w:sz w:val="24"/>
                <w:szCs w:val="24"/>
              </w:rPr>
            </w:pPr>
            <w:r w:rsidRPr="00CB0CF6">
              <w:rPr>
                <w:rFonts w:ascii="Times New Roman" w:hAnsi="Times New Roman" w:cs="Times New Roman"/>
                <w:b/>
                <w:bCs/>
                <w:sz w:val="24"/>
                <w:szCs w:val="24"/>
              </w:rPr>
              <w:t xml:space="preserve"> </w:t>
            </w:r>
          </w:p>
          <w:p w14:paraId="1BEFDCB6" w14:textId="77777777" w:rsidR="0004075F" w:rsidRPr="00CB0CF6" w:rsidRDefault="0004075F" w:rsidP="00D845EB">
            <w:pPr>
              <w:spacing w:line="360" w:lineRule="auto"/>
              <w:ind w:left="533"/>
              <w:rPr>
                <w:rFonts w:ascii="Times New Roman" w:hAnsi="Times New Roman" w:cs="Times New Roman"/>
                <w:sz w:val="24"/>
                <w:szCs w:val="24"/>
              </w:rPr>
            </w:pPr>
            <w:r w:rsidRPr="00CB0CF6">
              <w:rPr>
                <w:rFonts w:ascii="Times New Roman" w:hAnsi="Times New Roman" w:cs="Times New Roman"/>
                <w:b/>
                <w:bCs/>
                <w:sz w:val="24"/>
                <w:szCs w:val="24"/>
              </w:rPr>
              <w:t xml:space="preserve">Ponuda na lokaciji          </w:t>
            </w:r>
          </w:p>
        </w:tc>
      </w:tr>
      <w:tr w:rsidR="0004075F" w:rsidRPr="00CB0CF6" w14:paraId="6508F537" w14:textId="77777777" w:rsidTr="005B4D3D">
        <w:trPr>
          <w:trHeight w:val="954"/>
        </w:trPr>
        <w:tc>
          <w:tcPr>
            <w:tcW w:w="1038" w:type="dxa"/>
            <w:tcBorders>
              <w:top w:val="single" w:sz="4" w:space="0" w:color="000000"/>
              <w:left w:val="single" w:sz="4" w:space="0" w:color="000000"/>
              <w:bottom w:val="single" w:sz="4" w:space="0" w:color="000000"/>
              <w:right w:val="single" w:sz="4" w:space="0" w:color="000000"/>
            </w:tcBorders>
          </w:tcPr>
          <w:p w14:paraId="14D3F68D"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1. </w:t>
            </w:r>
          </w:p>
        </w:tc>
        <w:tc>
          <w:tcPr>
            <w:tcW w:w="3291" w:type="dxa"/>
            <w:tcBorders>
              <w:top w:val="single" w:sz="4" w:space="0" w:color="000000"/>
              <w:left w:val="single" w:sz="4" w:space="0" w:color="000000"/>
              <w:bottom w:val="single" w:sz="4" w:space="0" w:color="000000"/>
              <w:right w:val="single" w:sz="4" w:space="0" w:color="000000"/>
            </w:tcBorders>
          </w:tcPr>
          <w:p w14:paraId="22A63FD0"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5EEAD811" w14:textId="379B9A13" w:rsidR="0004075F" w:rsidRPr="00CB0CF6" w:rsidRDefault="0004075F" w:rsidP="001176A5">
            <w:pPr>
              <w:pStyle w:val="Bezproreda"/>
              <w:spacing w:after="120"/>
              <w:ind w:left="0" w:firstLine="0"/>
              <w:rPr>
                <w:sz w:val="24"/>
                <w:szCs w:val="24"/>
              </w:rPr>
            </w:pPr>
            <w:r w:rsidRPr="00CB0CF6">
              <w:rPr>
                <w:sz w:val="24"/>
                <w:szCs w:val="24"/>
              </w:rPr>
              <w:t xml:space="preserve">(površina </w:t>
            </w:r>
            <w:r w:rsidR="009E2EB6">
              <w:rPr>
                <w:sz w:val="24"/>
                <w:szCs w:val="24"/>
              </w:rPr>
              <w:t>preko puta Podravske banke</w:t>
            </w:r>
            <w:r w:rsidRPr="00CB0CF6">
              <w:rPr>
                <w:sz w:val="24"/>
                <w:szCs w:val="24"/>
              </w:rPr>
              <w:t>)</w:t>
            </w:r>
            <w:r w:rsidRPr="00CB0CF6">
              <w:rPr>
                <w:b/>
                <w:bCs/>
                <w:sz w:val="24"/>
                <w:szCs w:val="24"/>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726FE548"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49BBE495" w14:textId="0F2EAF07"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320,00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483CF17C" w14:textId="77777777" w:rsidR="0004075F" w:rsidRPr="00CB0CF6" w:rsidRDefault="00CE5CF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Mjesto je predviđeno samo za postavljanje šanka</w:t>
            </w:r>
          </w:p>
        </w:tc>
      </w:tr>
      <w:tr w:rsidR="0004075F" w:rsidRPr="00CB0CF6" w14:paraId="1D74C5E0" w14:textId="77777777" w:rsidTr="005B4D3D">
        <w:trPr>
          <w:trHeight w:val="828"/>
        </w:trPr>
        <w:tc>
          <w:tcPr>
            <w:tcW w:w="1038" w:type="dxa"/>
            <w:tcBorders>
              <w:top w:val="single" w:sz="4" w:space="0" w:color="000000"/>
              <w:left w:val="single" w:sz="4" w:space="0" w:color="000000"/>
              <w:bottom w:val="single" w:sz="4" w:space="0" w:color="000000"/>
              <w:right w:val="single" w:sz="4" w:space="0" w:color="000000"/>
            </w:tcBorders>
          </w:tcPr>
          <w:p w14:paraId="23B430A6"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2. </w:t>
            </w:r>
          </w:p>
        </w:tc>
        <w:tc>
          <w:tcPr>
            <w:tcW w:w="3291" w:type="dxa"/>
            <w:tcBorders>
              <w:top w:val="single" w:sz="4" w:space="0" w:color="000000"/>
              <w:left w:val="single" w:sz="4" w:space="0" w:color="000000"/>
              <w:bottom w:val="single" w:sz="4" w:space="0" w:color="000000"/>
              <w:right w:val="single" w:sz="4" w:space="0" w:color="000000"/>
            </w:tcBorders>
          </w:tcPr>
          <w:p w14:paraId="52BB18D6"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6EB49CFC" w14:textId="77777777" w:rsidR="0004075F" w:rsidRPr="00CB0CF6" w:rsidRDefault="0004075F" w:rsidP="001176A5">
            <w:pPr>
              <w:pStyle w:val="Bezproreda"/>
              <w:spacing w:after="120"/>
              <w:ind w:left="0" w:firstLine="0"/>
              <w:rPr>
                <w:sz w:val="24"/>
                <w:szCs w:val="24"/>
              </w:rPr>
            </w:pPr>
            <w:r w:rsidRPr="00CB0CF6">
              <w:rPr>
                <w:sz w:val="24"/>
                <w:szCs w:val="24"/>
              </w:rPr>
              <w:t>(površina ispred Alfa radija)</w:t>
            </w:r>
            <w:r w:rsidRPr="00CB0CF6">
              <w:rPr>
                <w:b/>
                <w:bCs/>
                <w:sz w:val="24"/>
                <w:szCs w:val="24"/>
              </w:rPr>
              <w:t xml:space="preserve">     </w:t>
            </w:r>
          </w:p>
        </w:tc>
        <w:tc>
          <w:tcPr>
            <w:tcW w:w="1103" w:type="dxa"/>
            <w:tcBorders>
              <w:top w:val="single" w:sz="4" w:space="0" w:color="000000"/>
              <w:left w:val="single" w:sz="4" w:space="0" w:color="000000"/>
              <w:bottom w:val="single" w:sz="4" w:space="0" w:color="000000"/>
              <w:right w:val="single" w:sz="4" w:space="0" w:color="000000"/>
            </w:tcBorders>
          </w:tcPr>
          <w:p w14:paraId="21F7682F"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2B64977C" w14:textId="5CCD8EE8"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320,00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4D1443AB" w14:textId="77777777" w:rsidR="0004075F" w:rsidRPr="00CB0CF6" w:rsidRDefault="001176A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r w:rsidR="003E39DC" w:rsidRPr="00CB0CF6">
              <w:rPr>
                <w:rFonts w:ascii="Times New Roman" w:hAnsi="Times New Roman" w:cs="Times New Roman"/>
                <w:sz w:val="24"/>
                <w:szCs w:val="24"/>
              </w:rPr>
              <w:t xml:space="preserve">alkoholnih i bezalkoholnih </w:t>
            </w:r>
            <w:r w:rsidRPr="00CB0CF6">
              <w:rPr>
                <w:rFonts w:ascii="Times New Roman" w:hAnsi="Times New Roman" w:cs="Times New Roman"/>
                <w:sz w:val="24"/>
                <w:szCs w:val="24"/>
              </w:rPr>
              <w:t>pića</w:t>
            </w:r>
          </w:p>
        </w:tc>
      </w:tr>
      <w:tr w:rsidR="0004075F" w:rsidRPr="00CB0CF6" w14:paraId="4CF14E78" w14:textId="77777777" w:rsidTr="005B4D3D">
        <w:trPr>
          <w:trHeight w:val="1508"/>
        </w:trPr>
        <w:tc>
          <w:tcPr>
            <w:tcW w:w="1038" w:type="dxa"/>
            <w:tcBorders>
              <w:top w:val="single" w:sz="4" w:space="0" w:color="000000"/>
              <w:left w:val="single" w:sz="4" w:space="0" w:color="000000"/>
              <w:bottom w:val="single" w:sz="4" w:space="0" w:color="000000"/>
              <w:right w:val="single" w:sz="4" w:space="0" w:color="000000"/>
            </w:tcBorders>
          </w:tcPr>
          <w:p w14:paraId="23D7D22E"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3. </w:t>
            </w:r>
          </w:p>
        </w:tc>
        <w:tc>
          <w:tcPr>
            <w:tcW w:w="3291" w:type="dxa"/>
            <w:tcBorders>
              <w:top w:val="single" w:sz="4" w:space="0" w:color="000000"/>
              <w:left w:val="single" w:sz="4" w:space="0" w:color="000000"/>
              <w:bottom w:val="single" w:sz="4" w:space="0" w:color="000000"/>
              <w:right w:val="single" w:sz="4" w:space="0" w:color="000000"/>
            </w:tcBorders>
          </w:tcPr>
          <w:p w14:paraId="29A70435"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07592266" w14:textId="77777777" w:rsidR="0004075F" w:rsidRPr="00CB0CF6" w:rsidRDefault="0004075F" w:rsidP="001176A5">
            <w:pPr>
              <w:pStyle w:val="Bezproreda"/>
              <w:spacing w:after="120"/>
              <w:ind w:left="0" w:firstLine="0"/>
              <w:rPr>
                <w:sz w:val="24"/>
                <w:szCs w:val="24"/>
              </w:rPr>
            </w:pPr>
            <w:r w:rsidRPr="00CB0CF6">
              <w:rPr>
                <w:sz w:val="24"/>
                <w:szCs w:val="24"/>
              </w:rPr>
              <w:t>(površina parka pored paviljona (uključena ugostiteljska kućica – južna strana</w:t>
            </w:r>
            <w:r w:rsidR="00D845EB" w:rsidRPr="00CB0CF6">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14:paraId="01895EED"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0E0B6299" w14:textId="2061A1A8"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530,00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65D23969" w14:textId="77777777" w:rsidR="0004075F" w:rsidRPr="00CB0CF6" w:rsidRDefault="001176A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r w:rsidR="003E39DC" w:rsidRPr="00CB0CF6">
              <w:rPr>
                <w:rFonts w:ascii="Times New Roman" w:hAnsi="Times New Roman" w:cs="Times New Roman"/>
                <w:sz w:val="24"/>
                <w:szCs w:val="24"/>
              </w:rPr>
              <w:t xml:space="preserve">alkoholnih i bezalkoholnih </w:t>
            </w:r>
            <w:r w:rsidRPr="00CB0CF6">
              <w:rPr>
                <w:rFonts w:ascii="Times New Roman" w:hAnsi="Times New Roman" w:cs="Times New Roman"/>
                <w:sz w:val="24"/>
                <w:szCs w:val="24"/>
              </w:rPr>
              <w:t>pića</w:t>
            </w:r>
          </w:p>
        </w:tc>
      </w:tr>
      <w:tr w:rsidR="0004075F" w:rsidRPr="00CB0CF6" w14:paraId="19C540F4" w14:textId="77777777" w:rsidTr="005B4D3D">
        <w:trPr>
          <w:trHeight w:val="1107"/>
        </w:trPr>
        <w:tc>
          <w:tcPr>
            <w:tcW w:w="1038" w:type="dxa"/>
            <w:tcBorders>
              <w:top w:val="single" w:sz="4" w:space="0" w:color="000000"/>
              <w:left w:val="single" w:sz="4" w:space="0" w:color="000000"/>
              <w:bottom w:val="single" w:sz="4" w:space="0" w:color="000000"/>
              <w:right w:val="single" w:sz="4" w:space="0" w:color="000000"/>
            </w:tcBorders>
          </w:tcPr>
          <w:p w14:paraId="605C213E"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4. </w:t>
            </w:r>
          </w:p>
        </w:tc>
        <w:tc>
          <w:tcPr>
            <w:tcW w:w="3291" w:type="dxa"/>
            <w:tcBorders>
              <w:top w:val="single" w:sz="4" w:space="0" w:color="000000"/>
              <w:left w:val="single" w:sz="4" w:space="0" w:color="000000"/>
              <w:bottom w:val="single" w:sz="4" w:space="0" w:color="000000"/>
              <w:right w:val="single" w:sz="4" w:space="0" w:color="000000"/>
            </w:tcBorders>
          </w:tcPr>
          <w:p w14:paraId="49742496" w14:textId="77777777" w:rsidR="0004075F" w:rsidRPr="00CB0CF6" w:rsidRDefault="0004075F" w:rsidP="001176A5">
            <w:pPr>
              <w:spacing w:after="120"/>
              <w:rPr>
                <w:rFonts w:ascii="Times New Roman" w:hAnsi="Times New Roman" w:cs="Times New Roman"/>
                <w:sz w:val="24"/>
                <w:szCs w:val="24"/>
              </w:rPr>
            </w:pPr>
            <w:r w:rsidRPr="00CB0CF6">
              <w:rPr>
                <w:rFonts w:ascii="Times New Roman" w:hAnsi="Times New Roman" w:cs="Times New Roman"/>
                <w:b/>
                <w:bCs/>
                <w:sz w:val="24"/>
                <w:szCs w:val="24"/>
              </w:rPr>
              <w:t xml:space="preserve">Trg Eugena Kvaternika  </w:t>
            </w:r>
          </w:p>
          <w:p w14:paraId="07AC58E6" w14:textId="77777777" w:rsidR="0004075F" w:rsidRPr="00CB0CF6" w:rsidRDefault="0004075F" w:rsidP="001176A5">
            <w:pPr>
              <w:pStyle w:val="Bezproreda"/>
              <w:spacing w:after="120"/>
              <w:ind w:left="0" w:firstLine="0"/>
              <w:rPr>
                <w:sz w:val="24"/>
                <w:szCs w:val="24"/>
              </w:rPr>
            </w:pPr>
            <w:r w:rsidRPr="00CB0CF6">
              <w:rPr>
                <w:sz w:val="24"/>
                <w:szCs w:val="24"/>
              </w:rPr>
              <w:t>(površina parka pored paviljona  – sjeverna strana</w:t>
            </w:r>
            <w:r w:rsidR="00D845EB" w:rsidRPr="00CB0CF6">
              <w:rPr>
                <w:sz w:val="24"/>
                <w:szCs w:val="24"/>
              </w:rPr>
              <w:t>)</w:t>
            </w:r>
          </w:p>
        </w:tc>
        <w:tc>
          <w:tcPr>
            <w:tcW w:w="1103" w:type="dxa"/>
            <w:tcBorders>
              <w:top w:val="single" w:sz="4" w:space="0" w:color="000000"/>
              <w:left w:val="single" w:sz="4" w:space="0" w:color="000000"/>
              <w:bottom w:val="single" w:sz="4" w:space="0" w:color="000000"/>
              <w:right w:val="single" w:sz="4" w:space="0" w:color="000000"/>
            </w:tcBorders>
          </w:tcPr>
          <w:p w14:paraId="79DB3130" w14:textId="77777777" w:rsidR="0004075F" w:rsidRPr="00CB0CF6" w:rsidRDefault="0004075F" w:rsidP="001176A5">
            <w:pPr>
              <w:spacing w:after="120"/>
              <w:ind w:right="48"/>
              <w:jc w:val="center"/>
              <w:rPr>
                <w:rFonts w:ascii="Times New Roman" w:hAnsi="Times New Roman" w:cs="Times New Roman"/>
                <w:sz w:val="24"/>
                <w:szCs w:val="24"/>
              </w:rPr>
            </w:pPr>
            <w:r w:rsidRPr="00CB0CF6">
              <w:rPr>
                <w:rFonts w:ascii="Times New Roman" w:hAnsi="Times New Roman" w:cs="Times New Roman"/>
                <w:b/>
                <w:bCs/>
                <w:sz w:val="24"/>
                <w:szCs w:val="24"/>
              </w:rPr>
              <w:t xml:space="preserve">200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68FB0322" w14:textId="3B37DD18"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425,00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00B42392" w14:textId="77777777" w:rsidR="0004075F" w:rsidRPr="00CB0CF6" w:rsidRDefault="001176A5" w:rsidP="001176A5">
            <w:pPr>
              <w:spacing w:after="120"/>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r w:rsidR="003E39DC" w:rsidRPr="00CB0CF6">
              <w:rPr>
                <w:rFonts w:ascii="Times New Roman" w:hAnsi="Times New Roman" w:cs="Times New Roman"/>
                <w:sz w:val="24"/>
                <w:szCs w:val="24"/>
              </w:rPr>
              <w:t xml:space="preserve">alkoholnih i bezalkoholnih </w:t>
            </w:r>
            <w:r w:rsidRPr="00CB0CF6">
              <w:rPr>
                <w:rFonts w:ascii="Times New Roman" w:hAnsi="Times New Roman" w:cs="Times New Roman"/>
                <w:sz w:val="24"/>
                <w:szCs w:val="24"/>
              </w:rPr>
              <w:t>pića</w:t>
            </w:r>
          </w:p>
        </w:tc>
      </w:tr>
      <w:tr w:rsidR="0004075F" w:rsidRPr="00CB0CF6" w14:paraId="59B01D99" w14:textId="77777777" w:rsidTr="005B4D3D">
        <w:trPr>
          <w:trHeight w:val="801"/>
        </w:trPr>
        <w:tc>
          <w:tcPr>
            <w:tcW w:w="1038" w:type="dxa"/>
            <w:tcBorders>
              <w:top w:val="single" w:sz="4" w:space="0" w:color="000000"/>
              <w:left w:val="single" w:sz="4" w:space="0" w:color="000000"/>
              <w:bottom w:val="single" w:sz="4" w:space="0" w:color="000000"/>
              <w:right w:val="single" w:sz="4" w:space="0" w:color="000000"/>
            </w:tcBorders>
          </w:tcPr>
          <w:p w14:paraId="3F598ADD"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5.</w:t>
            </w:r>
          </w:p>
        </w:tc>
        <w:tc>
          <w:tcPr>
            <w:tcW w:w="3291" w:type="dxa"/>
            <w:tcBorders>
              <w:top w:val="single" w:sz="4" w:space="0" w:color="000000"/>
              <w:left w:val="single" w:sz="4" w:space="0" w:color="000000"/>
              <w:bottom w:val="single" w:sz="4" w:space="0" w:color="000000"/>
              <w:right w:val="single" w:sz="4" w:space="0" w:color="000000"/>
            </w:tcBorders>
          </w:tcPr>
          <w:p w14:paraId="6931046E" w14:textId="77777777" w:rsidR="0004075F" w:rsidRPr="00CB0CF6" w:rsidRDefault="0004075F" w:rsidP="001176A5">
            <w:pPr>
              <w:pStyle w:val="Bezproreda"/>
              <w:spacing w:after="120"/>
              <w:ind w:left="0" w:firstLine="0"/>
              <w:rPr>
                <w:sz w:val="24"/>
                <w:szCs w:val="24"/>
              </w:rPr>
            </w:pPr>
            <w:r w:rsidRPr="00CB0CF6">
              <w:rPr>
                <w:b/>
                <w:bCs/>
                <w:sz w:val="24"/>
                <w:szCs w:val="24"/>
              </w:rPr>
              <w:t xml:space="preserve">Trg Eugena Kvaternika </w:t>
            </w:r>
            <w:r w:rsidRPr="00CB0CF6">
              <w:rPr>
                <w:sz w:val="24"/>
                <w:szCs w:val="24"/>
              </w:rPr>
              <w:t>(Pokraj glavne pozornice – južna strana)</w:t>
            </w:r>
          </w:p>
        </w:tc>
        <w:tc>
          <w:tcPr>
            <w:tcW w:w="1103" w:type="dxa"/>
            <w:tcBorders>
              <w:top w:val="single" w:sz="4" w:space="0" w:color="000000"/>
              <w:left w:val="single" w:sz="4" w:space="0" w:color="000000"/>
              <w:bottom w:val="single" w:sz="4" w:space="0" w:color="000000"/>
              <w:right w:val="single" w:sz="4" w:space="0" w:color="000000"/>
            </w:tcBorders>
          </w:tcPr>
          <w:p w14:paraId="1883E4C7" w14:textId="77777777" w:rsidR="0004075F" w:rsidRPr="00CB0CF6" w:rsidRDefault="0004075F" w:rsidP="001176A5">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50 m²  </w:t>
            </w:r>
            <w:r w:rsidRPr="00CB0CF6">
              <w:rPr>
                <w:rFonts w:ascii="Times New Roman" w:hAnsi="Times New Roman" w:cs="Times New Roman"/>
                <w:sz w:val="24"/>
                <w:szCs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16EC6097" w14:textId="2B7D6E2F"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265,00</w:t>
            </w:r>
            <w:r w:rsidR="0004075F" w:rsidRPr="00CB0CF6">
              <w:rPr>
                <w:rFonts w:ascii="Times New Roman" w:hAnsi="Times New Roman" w:cs="Times New Roman"/>
                <w:sz w:val="24"/>
                <w:szCs w:val="24"/>
              </w:rPr>
              <w:t xml:space="preserve"> € </w:t>
            </w:r>
          </w:p>
        </w:tc>
        <w:tc>
          <w:tcPr>
            <w:tcW w:w="2835" w:type="dxa"/>
            <w:tcBorders>
              <w:top w:val="single" w:sz="4" w:space="0" w:color="000000"/>
              <w:left w:val="single" w:sz="4" w:space="0" w:color="000000"/>
              <w:bottom w:val="single" w:sz="4" w:space="0" w:color="000000"/>
              <w:right w:val="single" w:sz="4" w:space="0" w:color="000000"/>
            </w:tcBorders>
          </w:tcPr>
          <w:p w14:paraId="05424079" w14:textId="77777777" w:rsidR="0004075F" w:rsidRPr="00CB0CF6" w:rsidRDefault="0004075F" w:rsidP="001176A5">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 xml:space="preserve">Mjesto je predviđeno samo za postavljanje šanka </w:t>
            </w:r>
          </w:p>
        </w:tc>
      </w:tr>
      <w:tr w:rsidR="0004075F" w:rsidRPr="00CB0CF6" w14:paraId="7DF020EB" w14:textId="77777777" w:rsidTr="005B4D3D">
        <w:trPr>
          <w:trHeight w:val="928"/>
        </w:trPr>
        <w:tc>
          <w:tcPr>
            <w:tcW w:w="1038" w:type="dxa"/>
            <w:tcBorders>
              <w:top w:val="single" w:sz="4" w:space="0" w:color="000000"/>
              <w:left w:val="single" w:sz="4" w:space="0" w:color="000000"/>
              <w:bottom w:val="single" w:sz="4" w:space="0" w:color="000000"/>
              <w:right w:val="single" w:sz="4" w:space="0" w:color="000000"/>
            </w:tcBorders>
          </w:tcPr>
          <w:p w14:paraId="546C66E6" w14:textId="77777777" w:rsidR="0004075F" w:rsidRPr="00CB0CF6" w:rsidRDefault="0004075F" w:rsidP="001176A5">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6. </w:t>
            </w:r>
          </w:p>
        </w:tc>
        <w:tc>
          <w:tcPr>
            <w:tcW w:w="3291" w:type="dxa"/>
            <w:tcBorders>
              <w:top w:val="single" w:sz="4" w:space="0" w:color="000000"/>
              <w:left w:val="single" w:sz="4" w:space="0" w:color="000000"/>
              <w:bottom w:val="single" w:sz="4" w:space="0" w:color="000000"/>
              <w:right w:val="single" w:sz="4" w:space="0" w:color="000000"/>
            </w:tcBorders>
          </w:tcPr>
          <w:p w14:paraId="5DB46A1B" w14:textId="77777777" w:rsidR="0004075F" w:rsidRPr="00CB0CF6" w:rsidRDefault="0004075F" w:rsidP="001176A5">
            <w:pPr>
              <w:pStyle w:val="Bezproreda"/>
              <w:spacing w:after="120"/>
              <w:ind w:left="0" w:firstLine="0"/>
              <w:rPr>
                <w:sz w:val="24"/>
                <w:szCs w:val="24"/>
              </w:rPr>
            </w:pPr>
            <w:r w:rsidRPr="00CB0CF6">
              <w:rPr>
                <w:b/>
                <w:bCs/>
                <w:sz w:val="24"/>
                <w:szCs w:val="24"/>
              </w:rPr>
              <w:t xml:space="preserve">Trg Eugena Kvaternika </w:t>
            </w:r>
            <w:r w:rsidRPr="00CB0CF6">
              <w:rPr>
                <w:sz w:val="24"/>
                <w:szCs w:val="24"/>
              </w:rPr>
              <w:t>(Pokraj glavne pozornice – sjeverna strana)</w:t>
            </w:r>
          </w:p>
        </w:tc>
        <w:tc>
          <w:tcPr>
            <w:tcW w:w="1103" w:type="dxa"/>
            <w:tcBorders>
              <w:top w:val="single" w:sz="4" w:space="0" w:color="000000"/>
              <w:left w:val="single" w:sz="4" w:space="0" w:color="000000"/>
              <w:bottom w:val="single" w:sz="4" w:space="0" w:color="000000"/>
              <w:right w:val="single" w:sz="4" w:space="0" w:color="000000"/>
            </w:tcBorders>
          </w:tcPr>
          <w:p w14:paraId="6D5784DE" w14:textId="77777777" w:rsidR="0004075F" w:rsidRPr="00CB0CF6" w:rsidRDefault="0004075F" w:rsidP="001176A5">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50 m² </w:t>
            </w:r>
          </w:p>
        </w:tc>
        <w:tc>
          <w:tcPr>
            <w:tcW w:w="1448" w:type="dxa"/>
            <w:tcBorders>
              <w:top w:val="single" w:sz="4" w:space="0" w:color="000000"/>
              <w:left w:val="single" w:sz="4" w:space="0" w:color="000000"/>
              <w:bottom w:val="single" w:sz="4" w:space="0" w:color="000000"/>
              <w:right w:val="single" w:sz="4" w:space="0" w:color="000000"/>
            </w:tcBorders>
          </w:tcPr>
          <w:p w14:paraId="51912A8A" w14:textId="2FA66CAE" w:rsidR="0004075F" w:rsidRPr="00CB0CF6" w:rsidRDefault="009E2EB6" w:rsidP="001176A5">
            <w:pPr>
              <w:spacing w:after="120"/>
              <w:ind w:right="43"/>
              <w:jc w:val="center"/>
              <w:rPr>
                <w:rFonts w:ascii="Times New Roman" w:hAnsi="Times New Roman" w:cs="Times New Roman"/>
                <w:sz w:val="24"/>
                <w:szCs w:val="24"/>
              </w:rPr>
            </w:pPr>
            <w:r>
              <w:rPr>
                <w:rFonts w:ascii="Times New Roman" w:hAnsi="Times New Roman" w:cs="Times New Roman"/>
                <w:sz w:val="24"/>
                <w:szCs w:val="24"/>
              </w:rPr>
              <w:t>265,00</w:t>
            </w:r>
            <w:r w:rsidR="0004075F" w:rsidRPr="00CB0CF6">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919CD91" w14:textId="77777777" w:rsidR="0004075F" w:rsidRPr="00CB0CF6" w:rsidRDefault="0004075F" w:rsidP="001176A5">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Mjesto je predviđeno samo za postavljanje šanka</w:t>
            </w:r>
          </w:p>
        </w:tc>
      </w:tr>
      <w:tr w:rsidR="00391F4B" w:rsidRPr="00CB0CF6" w14:paraId="5D060E3D" w14:textId="77777777" w:rsidTr="005B4D3D">
        <w:trPr>
          <w:trHeight w:val="1368"/>
        </w:trPr>
        <w:tc>
          <w:tcPr>
            <w:tcW w:w="1038" w:type="dxa"/>
            <w:tcBorders>
              <w:top w:val="single" w:sz="4" w:space="0" w:color="000000"/>
              <w:left w:val="single" w:sz="4" w:space="0" w:color="000000"/>
              <w:bottom w:val="single" w:sz="4" w:space="0" w:color="000000"/>
              <w:right w:val="single" w:sz="4" w:space="0" w:color="000000"/>
            </w:tcBorders>
          </w:tcPr>
          <w:p w14:paraId="002BD122" w14:textId="77777777" w:rsidR="00391F4B" w:rsidRPr="00CB0CF6" w:rsidRDefault="00391F4B">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lastRenderedPageBreak/>
              <w:t xml:space="preserve">7. </w:t>
            </w:r>
          </w:p>
        </w:tc>
        <w:tc>
          <w:tcPr>
            <w:tcW w:w="3291" w:type="dxa"/>
            <w:tcBorders>
              <w:top w:val="single" w:sz="4" w:space="0" w:color="000000"/>
              <w:left w:val="single" w:sz="4" w:space="0" w:color="000000"/>
              <w:bottom w:val="single" w:sz="4" w:space="0" w:color="000000"/>
              <w:right w:val="single" w:sz="4" w:space="0" w:color="000000"/>
            </w:tcBorders>
          </w:tcPr>
          <w:p w14:paraId="2C02BF46" w14:textId="4B7B81C5" w:rsidR="00391F4B" w:rsidRPr="00C60F5B" w:rsidRDefault="00391F4B">
            <w:pPr>
              <w:pStyle w:val="Bezproreda"/>
              <w:spacing w:after="120"/>
              <w:ind w:left="0" w:firstLine="0"/>
              <w:rPr>
                <w:sz w:val="24"/>
                <w:szCs w:val="24"/>
              </w:rPr>
            </w:pPr>
            <w:r w:rsidRPr="00CB0CF6">
              <w:rPr>
                <w:b/>
                <w:bCs/>
                <w:sz w:val="24"/>
                <w:szCs w:val="24"/>
              </w:rPr>
              <w:t xml:space="preserve">Trg Eugena Kvaternika, </w:t>
            </w:r>
            <w:r w:rsidRPr="00C60F5B">
              <w:rPr>
                <w:sz w:val="24"/>
                <w:szCs w:val="24"/>
              </w:rPr>
              <w:t xml:space="preserve">prolaz od </w:t>
            </w:r>
            <w:r w:rsidR="00446E1B" w:rsidRPr="00C60F5B">
              <w:rPr>
                <w:sz w:val="24"/>
                <w:szCs w:val="24"/>
              </w:rPr>
              <w:t>Veleučilišta</w:t>
            </w:r>
            <w:r w:rsidRPr="00C60F5B">
              <w:rPr>
                <w:sz w:val="24"/>
                <w:szCs w:val="24"/>
              </w:rPr>
              <w:t xml:space="preserve"> prema paviljonu- južna strana.</w:t>
            </w:r>
          </w:p>
          <w:p w14:paraId="0070A392" w14:textId="0D8ECCF6" w:rsidR="00391F4B" w:rsidRPr="00CB0CF6" w:rsidRDefault="00391F4B">
            <w:pPr>
              <w:pStyle w:val="Bezproreda"/>
              <w:spacing w:after="120"/>
              <w:ind w:left="0" w:firstLine="0"/>
              <w:rPr>
                <w:b/>
                <w:bCs/>
                <w:sz w:val="24"/>
                <w:szCs w:val="24"/>
              </w:rPr>
            </w:pPr>
            <w:r w:rsidRPr="00C60F5B">
              <w:rPr>
                <w:sz w:val="24"/>
                <w:szCs w:val="24"/>
              </w:rPr>
              <w:t>Uključena mala bijela kućica</w:t>
            </w:r>
          </w:p>
        </w:tc>
        <w:tc>
          <w:tcPr>
            <w:tcW w:w="1103" w:type="dxa"/>
            <w:tcBorders>
              <w:top w:val="single" w:sz="4" w:space="0" w:color="000000"/>
              <w:left w:val="single" w:sz="4" w:space="0" w:color="000000"/>
              <w:bottom w:val="single" w:sz="4" w:space="0" w:color="000000"/>
              <w:right w:val="single" w:sz="4" w:space="0" w:color="000000"/>
            </w:tcBorders>
          </w:tcPr>
          <w:p w14:paraId="7C3FD04F" w14:textId="77777777" w:rsidR="00391F4B" w:rsidRPr="00CB0CF6" w:rsidRDefault="00391F4B">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100 m² </w:t>
            </w:r>
          </w:p>
        </w:tc>
        <w:tc>
          <w:tcPr>
            <w:tcW w:w="1448" w:type="dxa"/>
            <w:tcBorders>
              <w:top w:val="single" w:sz="4" w:space="0" w:color="000000"/>
              <w:left w:val="single" w:sz="4" w:space="0" w:color="000000"/>
              <w:bottom w:val="single" w:sz="4" w:space="0" w:color="000000"/>
              <w:right w:val="single" w:sz="4" w:space="0" w:color="000000"/>
            </w:tcBorders>
          </w:tcPr>
          <w:p w14:paraId="3727505A" w14:textId="7983245F" w:rsidR="00391F4B" w:rsidRPr="00CB0CF6" w:rsidRDefault="009E2EB6">
            <w:pPr>
              <w:spacing w:after="120"/>
              <w:ind w:right="43"/>
              <w:jc w:val="center"/>
              <w:rPr>
                <w:rFonts w:ascii="Times New Roman" w:hAnsi="Times New Roman" w:cs="Times New Roman"/>
                <w:sz w:val="24"/>
                <w:szCs w:val="24"/>
              </w:rPr>
            </w:pPr>
            <w:r>
              <w:rPr>
                <w:rFonts w:ascii="Times New Roman" w:hAnsi="Times New Roman" w:cs="Times New Roman"/>
                <w:sz w:val="24"/>
                <w:szCs w:val="24"/>
              </w:rPr>
              <w:t>160,00</w:t>
            </w:r>
            <w:r w:rsidR="00391F4B" w:rsidRPr="00CB0CF6">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A42500D" w14:textId="291F6836" w:rsidR="00391F4B" w:rsidRPr="00CB0CF6" w:rsidRDefault="00391F4B">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proofErr w:type="spellStart"/>
            <w:r w:rsidRPr="00CB0CF6">
              <w:rPr>
                <w:rFonts w:ascii="Times New Roman" w:hAnsi="Times New Roman" w:cs="Times New Roman"/>
                <w:sz w:val="24"/>
                <w:szCs w:val="24"/>
              </w:rPr>
              <w:t>craft</w:t>
            </w:r>
            <w:proofErr w:type="spellEnd"/>
            <w:r w:rsidRPr="00CB0CF6">
              <w:rPr>
                <w:rFonts w:ascii="Times New Roman" w:hAnsi="Times New Roman" w:cs="Times New Roman"/>
                <w:sz w:val="24"/>
                <w:szCs w:val="24"/>
              </w:rPr>
              <w:t xml:space="preserve"> piva</w:t>
            </w:r>
            <w:r w:rsidR="009E2EB6">
              <w:rPr>
                <w:rFonts w:ascii="Times New Roman" w:hAnsi="Times New Roman" w:cs="Times New Roman"/>
                <w:sz w:val="24"/>
                <w:szCs w:val="24"/>
              </w:rPr>
              <w:t xml:space="preserve"> i hrane</w:t>
            </w:r>
          </w:p>
        </w:tc>
      </w:tr>
      <w:tr w:rsidR="00391F4B" w:rsidRPr="00CB0CF6" w14:paraId="08176D1C" w14:textId="77777777" w:rsidTr="005B4D3D">
        <w:trPr>
          <w:trHeight w:val="1368"/>
        </w:trPr>
        <w:tc>
          <w:tcPr>
            <w:tcW w:w="1038" w:type="dxa"/>
            <w:tcBorders>
              <w:top w:val="single" w:sz="4" w:space="0" w:color="000000"/>
              <w:left w:val="single" w:sz="4" w:space="0" w:color="000000"/>
              <w:bottom w:val="single" w:sz="4" w:space="0" w:color="000000"/>
              <w:right w:val="single" w:sz="4" w:space="0" w:color="000000"/>
            </w:tcBorders>
          </w:tcPr>
          <w:p w14:paraId="4C5D1C3E" w14:textId="77777777" w:rsidR="00391F4B" w:rsidRPr="00CB0CF6" w:rsidRDefault="00391F4B">
            <w:pPr>
              <w:spacing w:after="120"/>
              <w:ind w:right="54"/>
              <w:jc w:val="center"/>
              <w:rPr>
                <w:rFonts w:ascii="Times New Roman" w:hAnsi="Times New Roman" w:cs="Times New Roman"/>
                <w:sz w:val="24"/>
                <w:szCs w:val="24"/>
              </w:rPr>
            </w:pPr>
            <w:r w:rsidRPr="00CB0CF6">
              <w:rPr>
                <w:rFonts w:ascii="Times New Roman" w:hAnsi="Times New Roman" w:cs="Times New Roman"/>
                <w:sz w:val="24"/>
                <w:szCs w:val="24"/>
              </w:rPr>
              <w:t xml:space="preserve">8. </w:t>
            </w:r>
          </w:p>
        </w:tc>
        <w:tc>
          <w:tcPr>
            <w:tcW w:w="3291" w:type="dxa"/>
            <w:tcBorders>
              <w:top w:val="single" w:sz="4" w:space="0" w:color="000000"/>
              <w:left w:val="single" w:sz="4" w:space="0" w:color="000000"/>
              <w:bottom w:val="single" w:sz="4" w:space="0" w:color="000000"/>
              <w:right w:val="single" w:sz="4" w:space="0" w:color="000000"/>
            </w:tcBorders>
          </w:tcPr>
          <w:p w14:paraId="2B114773" w14:textId="1339FC11" w:rsidR="00391F4B" w:rsidRPr="00C60F5B" w:rsidRDefault="00391F4B">
            <w:pPr>
              <w:pStyle w:val="Bezproreda"/>
              <w:spacing w:after="120"/>
              <w:ind w:left="0" w:firstLine="0"/>
              <w:rPr>
                <w:sz w:val="24"/>
                <w:szCs w:val="24"/>
              </w:rPr>
            </w:pPr>
            <w:r w:rsidRPr="00CB0CF6">
              <w:rPr>
                <w:b/>
                <w:bCs/>
                <w:sz w:val="24"/>
                <w:szCs w:val="24"/>
              </w:rPr>
              <w:t xml:space="preserve">Trg Eugena Kvaternika, </w:t>
            </w:r>
            <w:r w:rsidRPr="00C60F5B">
              <w:rPr>
                <w:sz w:val="24"/>
                <w:szCs w:val="24"/>
              </w:rPr>
              <w:t xml:space="preserve">prolaz od </w:t>
            </w:r>
            <w:r w:rsidR="00446E1B" w:rsidRPr="00C60F5B">
              <w:rPr>
                <w:sz w:val="24"/>
                <w:szCs w:val="24"/>
              </w:rPr>
              <w:t>Veleučilišta</w:t>
            </w:r>
            <w:r w:rsidRPr="00C60F5B">
              <w:rPr>
                <w:sz w:val="24"/>
                <w:szCs w:val="24"/>
              </w:rPr>
              <w:t xml:space="preserve"> prema paviljonu- sjeverna strana.</w:t>
            </w:r>
          </w:p>
          <w:p w14:paraId="50EEC0D9" w14:textId="0EF5CA0E" w:rsidR="00391F4B" w:rsidRPr="00CB0CF6" w:rsidRDefault="00391F4B">
            <w:pPr>
              <w:pStyle w:val="Bezproreda"/>
              <w:spacing w:after="120"/>
              <w:ind w:left="0" w:firstLine="0"/>
              <w:rPr>
                <w:b/>
                <w:bCs/>
                <w:sz w:val="24"/>
                <w:szCs w:val="24"/>
              </w:rPr>
            </w:pPr>
            <w:r w:rsidRPr="00C60F5B">
              <w:rPr>
                <w:sz w:val="24"/>
                <w:szCs w:val="24"/>
              </w:rPr>
              <w:t>Uključena mala bijela kućica</w:t>
            </w:r>
          </w:p>
        </w:tc>
        <w:tc>
          <w:tcPr>
            <w:tcW w:w="1103" w:type="dxa"/>
            <w:tcBorders>
              <w:top w:val="single" w:sz="4" w:space="0" w:color="000000"/>
              <w:left w:val="single" w:sz="4" w:space="0" w:color="000000"/>
              <w:bottom w:val="single" w:sz="4" w:space="0" w:color="000000"/>
              <w:right w:val="single" w:sz="4" w:space="0" w:color="000000"/>
            </w:tcBorders>
          </w:tcPr>
          <w:p w14:paraId="726915E7" w14:textId="77777777" w:rsidR="00391F4B" w:rsidRPr="00CB0CF6" w:rsidRDefault="00391F4B">
            <w:pPr>
              <w:spacing w:after="120"/>
              <w:ind w:right="48"/>
              <w:jc w:val="center"/>
              <w:rPr>
                <w:rFonts w:ascii="Times New Roman" w:hAnsi="Times New Roman" w:cs="Times New Roman"/>
                <w:b/>
                <w:bCs/>
                <w:sz w:val="24"/>
                <w:szCs w:val="24"/>
              </w:rPr>
            </w:pPr>
            <w:r w:rsidRPr="00CB0CF6">
              <w:rPr>
                <w:rFonts w:ascii="Times New Roman" w:hAnsi="Times New Roman" w:cs="Times New Roman"/>
                <w:b/>
                <w:bCs/>
                <w:sz w:val="24"/>
                <w:szCs w:val="24"/>
              </w:rPr>
              <w:t xml:space="preserve">100 m² </w:t>
            </w:r>
          </w:p>
        </w:tc>
        <w:tc>
          <w:tcPr>
            <w:tcW w:w="1448" w:type="dxa"/>
            <w:tcBorders>
              <w:top w:val="single" w:sz="4" w:space="0" w:color="000000"/>
              <w:left w:val="single" w:sz="4" w:space="0" w:color="000000"/>
              <w:bottom w:val="single" w:sz="4" w:space="0" w:color="000000"/>
              <w:right w:val="single" w:sz="4" w:space="0" w:color="000000"/>
            </w:tcBorders>
          </w:tcPr>
          <w:p w14:paraId="447A2D4A" w14:textId="2F036EF6" w:rsidR="00391F4B" w:rsidRPr="00CB0CF6" w:rsidRDefault="009E2EB6">
            <w:pPr>
              <w:spacing w:after="120"/>
              <w:ind w:right="43"/>
              <w:jc w:val="center"/>
              <w:rPr>
                <w:rFonts w:ascii="Times New Roman" w:hAnsi="Times New Roman" w:cs="Times New Roman"/>
                <w:sz w:val="24"/>
                <w:szCs w:val="24"/>
              </w:rPr>
            </w:pPr>
            <w:r>
              <w:rPr>
                <w:rFonts w:ascii="Times New Roman" w:hAnsi="Times New Roman" w:cs="Times New Roman"/>
                <w:sz w:val="24"/>
                <w:szCs w:val="24"/>
              </w:rPr>
              <w:t xml:space="preserve">160,00 </w:t>
            </w:r>
            <w:r w:rsidR="00391F4B" w:rsidRPr="00CB0CF6">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1E2838CA" w14:textId="68FB2275" w:rsidR="00391F4B" w:rsidRPr="00CB0CF6" w:rsidRDefault="00391F4B">
            <w:pPr>
              <w:spacing w:after="120"/>
              <w:ind w:left="11" w:hanging="11"/>
              <w:jc w:val="center"/>
              <w:rPr>
                <w:rFonts w:ascii="Times New Roman" w:hAnsi="Times New Roman" w:cs="Times New Roman"/>
                <w:sz w:val="24"/>
                <w:szCs w:val="24"/>
              </w:rPr>
            </w:pPr>
            <w:r w:rsidRPr="00CB0CF6">
              <w:rPr>
                <w:rFonts w:ascii="Times New Roman" w:hAnsi="Times New Roman" w:cs="Times New Roman"/>
                <w:sz w:val="24"/>
                <w:szCs w:val="24"/>
              </w:rPr>
              <w:t xml:space="preserve">Ponuda se </w:t>
            </w:r>
            <w:r w:rsidRPr="00CB0CF6">
              <w:rPr>
                <w:rFonts w:ascii="Times New Roman" w:hAnsi="Times New Roman" w:cs="Times New Roman"/>
                <w:b/>
                <w:bCs/>
                <w:sz w:val="24"/>
                <w:szCs w:val="24"/>
                <w:u w:val="single"/>
              </w:rPr>
              <w:t>mora</w:t>
            </w:r>
            <w:r w:rsidRPr="00CB0CF6">
              <w:rPr>
                <w:rFonts w:ascii="Times New Roman" w:hAnsi="Times New Roman" w:cs="Times New Roman"/>
                <w:sz w:val="24"/>
                <w:szCs w:val="24"/>
              </w:rPr>
              <w:t xml:space="preserve"> temeljiti na usluživanju </w:t>
            </w:r>
            <w:proofErr w:type="spellStart"/>
            <w:r w:rsidRPr="00CB0CF6">
              <w:rPr>
                <w:rFonts w:ascii="Times New Roman" w:hAnsi="Times New Roman" w:cs="Times New Roman"/>
                <w:sz w:val="24"/>
                <w:szCs w:val="24"/>
              </w:rPr>
              <w:t>craft</w:t>
            </w:r>
            <w:proofErr w:type="spellEnd"/>
            <w:r w:rsidRPr="00CB0CF6">
              <w:rPr>
                <w:rFonts w:ascii="Times New Roman" w:hAnsi="Times New Roman" w:cs="Times New Roman"/>
                <w:sz w:val="24"/>
                <w:szCs w:val="24"/>
              </w:rPr>
              <w:t xml:space="preserve"> piva</w:t>
            </w:r>
            <w:r w:rsidR="009E2EB6">
              <w:rPr>
                <w:rFonts w:ascii="Times New Roman" w:hAnsi="Times New Roman" w:cs="Times New Roman"/>
                <w:sz w:val="24"/>
                <w:szCs w:val="24"/>
              </w:rPr>
              <w:t xml:space="preserve"> i hrane</w:t>
            </w:r>
          </w:p>
        </w:tc>
      </w:tr>
    </w:tbl>
    <w:p w14:paraId="22962990" w14:textId="77777777" w:rsidR="00446E1B" w:rsidRDefault="00446E1B" w:rsidP="00F56EAE">
      <w:pPr>
        <w:spacing w:line="360" w:lineRule="auto"/>
        <w:ind w:right="48"/>
        <w:jc w:val="both"/>
        <w:rPr>
          <w:rFonts w:ascii="Times New Roman" w:hAnsi="Times New Roman" w:cs="Times New Roman"/>
          <w:b/>
          <w:bCs/>
          <w:sz w:val="24"/>
          <w:szCs w:val="24"/>
          <w:u w:val="single"/>
        </w:rPr>
      </w:pPr>
    </w:p>
    <w:p w14:paraId="6CAB6663" w14:textId="3287E62D" w:rsidR="0004075F" w:rsidRDefault="0004075F" w:rsidP="00F56EAE">
      <w:pPr>
        <w:spacing w:line="360" w:lineRule="auto"/>
        <w:ind w:right="48"/>
        <w:jc w:val="both"/>
        <w:rPr>
          <w:rFonts w:ascii="Times New Roman" w:hAnsi="Times New Roman" w:cs="Times New Roman"/>
          <w:sz w:val="24"/>
          <w:szCs w:val="24"/>
        </w:rPr>
      </w:pPr>
      <w:r w:rsidRPr="00446E1B">
        <w:rPr>
          <w:rFonts w:ascii="Times New Roman" w:hAnsi="Times New Roman" w:cs="Times New Roman"/>
          <w:b/>
          <w:bCs/>
          <w:sz w:val="24"/>
          <w:szCs w:val="24"/>
        </w:rPr>
        <w:t>Napomena:</w:t>
      </w:r>
      <w:r w:rsidRPr="00446E1B">
        <w:rPr>
          <w:rFonts w:ascii="Times New Roman" w:hAnsi="Times New Roman" w:cs="Times New Roman"/>
          <w:sz w:val="24"/>
          <w:szCs w:val="24"/>
        </w:rPr>
        <w:t xml:space="preserve"> Za vrijeme trajanja manifestacije (</w:t>
      </w:r>
      <w:r w:rsidR="000E7FF6" w:rsidRPr="00446E1B">
        <w:rPr>
          <w:rFonts w:ascii="Times New Roman" w:hAnsi="Times New Roman" w:cs="Times New Roman"/>
          <w:sz w:val="24"/>
          <w:szCs w:val="24"/>
        </w:rPr>
        <w:t>13</w:t>
      </w:r>
      <w:r w:rsidRPr="00446E1B">
        <w:rPr>
          <w:rFonts w:ascii="Times New Roman" w:hAnsi="Times New Roman" w:cs="Times New Roman"/>
          <w:sz w:val="24"/>
          <w:szCs w:val="24"/>
        </w:rPr>
        <w:t>.</w:t>
      </w:r>
      <w:r w:rsidR="000E7FF6" w:rsidRPr="00446E1B">
        <w:rPr>
          <w:rFonts w:ascii="Times New Roman" w:hAnsi="Times New Roman" w:cs="Times New Roman"/>
          <w:sz w:val="24"/>
          <w:szCs w:val="24"/>
        </w:rPr>
        <w:t xml:space="preserve"> </w:t>
      </w:r>
      <w:r w:rsidRPr="00446E1B">
        <w:rPr>
          <w:rFonts w:ascii="Times New Roman" w:hAnsi="Times New Roman" w:cs="Times New Roman"/>
          <w:sz w:val="24"/>
          <w:szCs w:val="24"/>
        </w:rPr>
        <w:t>-</w:t>
      </w:r>
      <w:r w:rsidR="000E7FF6" w:rsidRPr="00446E1B">
        <w:rPr>
          <w:rFonts w:ascii="Times New Roman" w:hAnsi="Times New Roman" w:cs="Times New Roman"/>
          <w:sz w:val="24"/>
          <w:szCs w:val="24"/>
        </w:rPr>
        <w:t xml:space="preserve"> </w:t>
      </w:r>
      <w:r w:rsidRPr="00446E1B">
        <w:rPr>
          <w:rFonts w:ascii="Times New Roman" w:hAnsi="Times New Roman" w:cs="Times New Roman"/>
          <w:sz w:val="24"/>
          <w:szCs w:val="24"/>
        </w:rPr>
        <w:t>1</w:t>
      </w:r>
      <w:r w:rsidR="000E7FF6" w:rsidRPr="00446E1B">
        <w:rPr>
          <w:rFonts w:ascii="Times New Roman" w:hAnsi="Times New Roman" w:cs="Times New Roman"/>
          <w:sz w:val="24"/>
          <w:szCs w:val="24"/>
        </w:rPr>
        <w:t>6</w:t>
      </w:r>
      <w:r w:rsidRPr="00446E1B">
        <w:rPr>
          <w:rFonts w:ascii="Times New Roman" w:hAnsi="Times New Roman" w:cs="Times New Roman"/>
          <w:sz w:val="24"/>
          <w:szCs w:val="24"/>
        </w:rPr>
        <w:t xml:space="preserve">. lipnja) ugostiteljski objekti koji svakodnevno posluju na prostoru odvijanja manifestacije imaju pravo </w:t>
      </w:r>
      <w:r w:rsidR="00FF0D57" w:rsidRPr="00446E1B">
        <w:rPr>
          <w:rFonts w:ascii="Times New Roman" w:hAnsi="Times New Roman" w:cs="Times New Roman"/>
          <w:sz w:val="24"/>
          <w:szCs w:val="24"/>
        </w:rPr>
        <w:t xml:space="preserve">na BESPLATNO </w:t>
      </w:r>
      <w:r w:rsidRPr="00446E1B">
        <w:rPr>
          <w:rFonts w:ascii="Times New Roman" w:hAnsi="Times New Roman" w:cs="Times New Roman"/>
          <w:sz w:val="24"/>
          <w:szCs w:val="24"/>
        </w:rPr>
        <w:t>proširenja svojih terasa na javnim površinama  (</w:t>
      </w:r>
      <w:proofErr w:type="spellStart"/>
      <w:r w:rsidRPr="00446E1B">
        <w:rPr>
          <w:rFonts w:ascii="Times New Roman" w:hAnsi="Times New Roman" w:cs="Times New Roman"/>
          <w:sz w:val="24"/>
          <w:szCs w:val="24"/>
        </w:rPr>
        <w:t>max</w:t>
      </w:r>
      <w:proofErr w:type="spellEnd"/>
      <w:r w:rsidRPr="00446E1B">
        <w:rPr>
          <w:rFonts w:ascii="Times New Roman" w:hAnsi="Times New Roman" w:cs="Times New Roman"/>
          <w:sz w:val="24"/>
          <w:szCs w:val="24"/>
        </w:rPr>
        <w:t xml:space="preserve"> </w:t>
      </w:r>
      <w:r w:rsidR="00FF0D57" w:rsidRPr="00446E1B">
        <w:rPr>
          <w:rFonts w:ascii="Times New Roman" w:hAnsi="Times New Roman" w:cs="Times New Roman"/>
          <w:b/>
          <w:bCs/>
          <w:sz w:val="24"/>
          <w:szCs w:val="24"/>
        </w:rPr>
        <w:t>6</w:t>
      </w:r>
      <w:r w:rsidRPr="00446E1B">
        <w:rPr>
          <w:rFonts w:ascii="Times New Roman" w:hAnsi="Times New Roman" w:cs="Times New Roman"/>
          <w:b/>
          <w:bCs/>
          <w:sz w:val="24"/>
          <w:szCs w:val="24"/>
        </w:rPr>
        <w:t>0 m</w:t>
      </w:r>
      <w:r w:rsidRPr="00446E1B">
        <w:rPr>
          <w:rFonts w:ascii="Times New Roman" w:hAnsi="Times New Roman" w:cs="Times New Roman"/>
          <w:b/>
          <w:bCs/>
          <w:sz w:val="24"/>
          <w:szCs w:val="24"/>
          <w:vertAlign w:val="superscript"/>
        </w:rPr>
        <w:t xml:space="preserve">2 </w:t>
      </w:r>
      <w:r w:rsidRPr="00446E1B">
        <w:rPr>
          <w:rFonts w:ascii="Times New Roman" w:hAnsi="Times New Roman" w:cs="Times New Roman"/>
          <w:sz w:val="24"/>
          <w:szCs w:val="24"/>
        </w:rPr>
        <w:t>)</w:t>
      </w:r>
      <w:r w:rsidR="00FF0D57" w:rsidRPr="00446E1B">
        <w:rPr>
          <w:rFonts w:ascii="Times New Roman" w:hAnsi="Times New Roman" w:cs="Times New Roman"/>
          <w:sz w:val="24"/>
          <w:szCs w:val="24"/>
        </w:rPr>
        <w:t>.</w:t>
      </w:r>
    </w:p>
    <w:p w14:paraId="281A95A5" w14:textId="5030D08D" w:rsidR="00446E1B" w:rsidRPr="00446E1B" w:rsidRDefault="00446E1B" w:rsidP="00F56EAE">
      <w:pPr>
        <w:spacing w:line="360" w:lineRule="auto"/>
        <w:ind w:right="48"/>
        <w:jc w:val="both"/>
        <w:rPr>
          <w:rFonts w:ascii="Times New Roman" w:hAnsi="Times New Roman" w:cs="Times New Roman"/>
          <w:sz w:val="24"/>
          <w:szCs w:val="24"/>
        </w:rPr>
      </w:pPr>
      <w:bookmarkStart w:id="2" w:name="_Hlk164777459"/>
      <w:r>
        <w:rPr>
          <w:rFonts w:ascii="Times New Roman" w:hAnsi="Times New Roman" w:cs="Times New Roman"/>
          <w:sz w:val="24"/>
          <w:szCs w:val="24"/>
        </w:rPr>
        <w:t>Prolaz po sredini korza / ulice mora biti prohodan u svakom trenutku.</w:t>
      </w:r>
    </w:p>
    <w:bookmarkEnd w:id="2"/>
    <w:p w14:paraId="048492BB" w14:textId="25FFEE6E" w:rsidR="00011ABB" w:rsidRPr="00446E1B" w:rsidRDefault="00011ABB" w:rsidP="00F56EAE">
      <w:pPr>
        <w:spacing w:line="360" w:lineRule="auto"/>
        <w:ind w:right="48"/>
        <w:jc w:val="both"/>
        <w:rPr>
          <w:rFonts w:ascii="Times New Roman" w:hAnsi="Times New Roman" w:cs="Times New Roman"/>
          <w:sz w:val="24"/>
          <w:szCs w:val="24"/>
        </w:rPr>
      </w:pPr>
      <w:r w:rsidRPr="00446E1B">
        <w:rPr>
          <w:rFonts w:ascii="Times New Roman" w:hAnsi="Times New Roman" w:cs="Times New Roman"/>
          <w:sz w:val="24"/>
          <w:szCs w:val="24"/>
        </w:rPr>
        <w:t>Nakon završetka manifestacij</w:t>
      </w:r>
      <w:r w:rsidR="008D26FF" w:rsidRPr="00446E1B">
        <w:rPr>
          <w:rFonts w:ascii="Times New Roman" w:hAnsi="Times New Roman" w:cs="Times New Roman"/>
          <w:sz w:val="24"/>
          <w:szCs w:val="24"/>
        </w:rPr>
        <w:t>e</w:t>
      </w:r>
      <w:r w:rsidR="00540B98">
        <w:rPr>
          <w:rFonts w:ascii="Times New Roman" w:hAnsi="Times New Roman" w:cs="Times New Roman"/>
          <w:sz w:val="24"/>
          <w:szCs w:val="24"/>
        </w:rPr>
        <w:t xml:space="preserve"> </w:t>
      </w:r>
      <w:r w:rsidR="00770169" w:rsidRPr="00446E1B">
        <w:rPr>
          <w:rFonts w:ascii="Times New Roman" w:hAnsi="Times New Roman" w:cs="Times New Roman"/>
          <w:sz w:val="24"/>
          <w:szCs w:val="24"/>
        </w:rPr>
        <w:t xml:space="preserve">svi ugostiteljski objekti koji su za vrijeme </w:t>
      </w:r>
      <w:r w:rsidR="00D270D3" w:rsidRPr="00446E1B">
        <w:rPr>
          <w:rFonts w:ascii="Times New Roman" w:hAnsi="Times New Roman" w:cs="Times New Roman"/>
          <w:sz w:val="24"/>
          <w:szCs w:val="24"/>
        </w:rPr>
        <w:t>odvijanja manifestacije proširili svoje terase</w:t>
      </w:r>
      <w:r w:rsidR="008D26FF" w:rsidRPr="00446E1B">
        <w:rPr>
          <w:rFonts w:ascii="Times New Roman" w:hAnsi="Times New Roman" w:cs="Times New Roman"/>
          <w:sz w:val="24"/>
          <w:szCs w:val="24"/>
        </w:rPr>
        <w:t xml:space="preserve"> obvezni su ih vratiti u prvobitno stanje </w:t>
      </w:r>
      <w:r w:rsidR="00336BFB" w:rsidRPr="00446E1B">
        <w:rPr>
          <w:rFonts w:ascii="Times New Roman" w:hAnsi="Times New Roman" w:cs="Times New Roman"/>
          <w:sz w:val="24"/>
          <w:szCs w:val="24"/>
        </w:rPr>
        <w:t>prije proširenja, a najka</w:t>
      </w:r>
      <w:r w:rsidR="00FE2675" w:rsidRPr="00446E1B">
        <w:rPr>
          <w:rFonts w:ascii="Times New Roman" w:hAnsi="Times New Roman" w:cs="Times New Roman"/>
          <w:sz w:val="24"/>
          <w:szCs w:val="24"/>
        </w:rPr>
        <w:t>s</w:t>
      </w:r>
      <w:r w:rsidR="00336BFB" w:rsidRPr="00446E1B">
        <w:rPr>
          <w:rFonts w:ascii="Times New Roman" w:hAnsi="Times New Roman" w:cs="Times New Roman"/>
          <w:sz w:val="24"/>
          <w:szCs w:val="24"/>
        </w:rPr>
        <w:t>nije do 18.lipnja 2024.</w:t>
      </w:r>
    </w:p>
    <w:p w14:paraId="561F0D6B" w14:textId="5D27663B" w:rsidR="00336BFB" w:rsidRPr="00446E1B" w:rsidRDefault="00336BFB" w:rsidP="00F56EAE">
      <w:pPr>
        <w:spacing w:line="360" w:lineRule="auto"/>
        <w:ind w:right="48"/>
        <w:jc w:val="both"/>
        <w:rPr>
          <w:rFonts w:ascii="Times New Roman" w:hAnsi="Times New Roman" w:cs="Times New Roman"/>
          <w:sz w:val="24"/>
          <w:szCs w:val="24"/>
        </w:rPr>
      </w:pPr>
      <w:r w:rsidRPr="00446E1B">
        <w:rPr>
          <w:rFonts w:ascii="Times New Roman" w:hAnsi="Times New Roman" w:cs="Times New Roman"/>
          <w:sz w:val="24"/>
          <w:szCs w:val="24"/>
        </w:rPr>
        <w:t xml:space="preserve">U protivnom </w:t>
      </w:r>
      <w:r w:rsidR="00915430" w:rsidRPr="00446E1B">
        <w:rPr>
          <w:rFonts w:ascii="Times New Roman" w:hAnsi="Times New Roman" w:cs="Times New Roman"/>
          <w:sz w:val="24"/>
          <w:szCs w:val="24"/>
        </w:rPr>
        <w:t xml:space="preserve">nadležni odjel utvrditi će proširenje </w:t>
      </w:r>
      <w:r w:rsidR="00147BE4" w:rsidRPr="00446E1B">
        <w:rPr>
          <w:rFonts w:ascii="Times New Roman" w:hAnsi="Times New Roman" w:cs="Times New Roman"/>
          <w:sz w:val="24"/>
          <w:szCs w:val="24"/>
        </w:rPr>
        <w:t>terasa po službenoj dužnosti i utvrdi</w:t>
      </w:r>
      <w:r w:rsidR="00ED6D0C" w:rsidRPr="00446E1B">
        <w:rPr>
          <w:rFonts w:ascii="Times New Roman" w:hAnsi="Times New Roman" w:cs="Times New Roman"/>
          <w:sz w:val="24"/>
          <w:szCs w:val="24"/>
        </w:rPr>
        <w:t>ti</w:t>
      </w:r>
      <w:r w:rsidR="00147BE4" w:rsidRPr="00446E1B">
        <w:rPr>
          <w:rFonts w:ascii="Times New Roman" w:hAnsi="Times New Roman" w:cs="Times New Roman"/>
          <w:sz w:val="24"/>
          <w:szCs w:val="24"/>
        </w:rPr>
        <w:t xml:space="preserve"> obvezu plaćanja zakupa javne površine sukladno važećoj odluci.</w:t>
      </w:r>
    </w:p>
    <w:p w14:paraId="0683CC58" w14:textId="77777777" w:rsidR="0004075F" w:rsidRPr="00CB0CF6" w:rsidRDefault="0004075F" w:rsidP="00D845EB">
      <w:pPr>
        <w:spacing w:line="360" w:lineRule="auto"/>
        <w:ind w:left="-5" w:right="48"/>
        <w:jc w:val="both"/>
        <w:rPr>
          <w:rFonts w:ascii="Times New Roman" w:hAnsi="Times New Roman" w:cs="Times New Roman"/>
          <w:sz w:val="24"/>
          <w:szCs w:val="24"/>
        </w:rPr>
      </w:pPr>
    </w:p>
    <w:p w14:paraId="0943007F" w14:textId="77777777" w:rsidR="0004075F" w:rsidRPr="00CB0CF6" w:rsidRDefault="0004075F" w:rsidP="00D845EB">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Iskazana cijena 1- </w:t>
      </w:r>
      <w:r w:rsidR="00994F9F" w:rsidRPr="00CB0CF6">
        <w:rPr>
          <w:rFonts w:ascii="Times New Roman" w:hAnsi="Times New Roman" w:cs="Times New Roman"/>
          <w:sz w:val="24"/>
          <w:szCs w:val="24"/>
        </w:rPr>
        <w:t>8</w:t>
      </w:r>
      <w:r w:rsidRPr="00CB0CF6">
        <w:rPr>
          <w:rFonts w:ascii="Times New Roman" w:hAnsi="Times New Roman" w:cs="Times New Roman"/>
          <w:sz w:val="24"/>
          <w:szCs w:val="24"/>
        </w:rPr>
        <w:t xml:space="preserve"> uključuje: </w:t>
      </w:r>
    </w:p>
    <w:p w14:paraId="6A76C846" w14:textId="77777777" w:rsidR="0004075F" w:rsidRPr="00CB0CF6" w:rsidRDefault="0004075F" w:rsidP="00D845EB">
      <w:pPr>
        <w:widowControl/>
        <w:numPr>
          <w:ilvl w:val="0"/>
          <w:numId w:val="6"/>
        </w:numPr>
        <w:autoSpaceDE/>
        <w:autoSpaceDN/>
        <w:spacing w:line="360" w:lineRule="auto"/>
        <w:ind w:right="48" w:hanging="360"/>
        <w:jc w:val="both"/>
        <w:rPr>
          <w:rFonts w:ascii="Times New Roman" w:hAnsi="Times New Roman" w:cs="Times New Roman"/>
          <w:sz w:val="24"/>
          <w:szCs w:val="24"/>
        </w:rPr>
      </w:pPr>
      <w:r w:rsidRPr="00CB0CF6">
        <w:rPr>
          <w:rFonts w:ascii="Times New Roman" w:hAnsi="Times New Roman" w:cs="Times New Roman"/>
          <w:sz w:val="24"/>
          <w:szCs w:val="24"/>
        </w:rPr>
        <w:t xml:space="preserve">zakup javne površine </w:t>
      </w:r>
    </w:p>
    <w:p w14:paraId="6D2FABAA" w14:textId="717B4EA9" w:rsidR="00FB3455" w:rsidRPr="005B4D3D" w:rsidRDefault="0004075F" w:rsidP="00FB3455">
      <w:pPr>
        <w:widowControl/>
        <w:numPr>
          <w:ilvl w:val="0"/>
          <w:numId w:val="6"/>
        </w:numPr>
        <w:autoSpaceDE/>
        <w:autoSpaceDN/>
        <w:spacing w:line="360" w:lineRule="auto"/>
        <w:ind w:right="48" w:hanging="360"/>
        <w:jc w:val="both"/>
        <w:rPr>
          <w:rFonts w:ascii="Times New Roman" w:hAnsi="Times New Roman" w:cs="Times New Roman"/>
          <w:sz w:val="24"/>
          <w:szCs w:val="24"/>
        </w:rPr>
      </w:pPr>
      <w:r w:rsidRPr="00CB0CF6">
        <w:rPr>
          <w:rFonts w:ascii="Times New Roman" w:hAnsi="Times New Roman" w:cs="Times New Roman"/>
          <w:sz w:val="24"/>
          <w:szCs w:val="24"/>
        </w:rPr>
        <w:t>odvoz smeća i dovod električne energije do ugostiteljskih prostora</w:t>
      </w:r>
    </w:p>
    <w:p w14:paraId="54FBF854" w14:textId="61729F6E" w:rsidR="005B4D3D" w:rsidRPr="00CB0CF6" w:rsidRDefault="00FB3455" w:rsidP="005B4D3D">
      <w:pPr>
        <w:widowControl/>
        <w:autoSpaceDE/>
        <w:autoSpaceDN/>
        <w:spacing w:line="360" w:lineRule="auto"/>
        <w:ind w:right="48"/>
        <w:jc w:val="both"/>
        <w:rPr>
          <w:rFonts w:ascii="Times New Roman" w:hAnsi="Times New Roman" w:cs="Times New Roman"/>
          <w:sz w:val="24"/>
          <w:szCs w:val="24"/>
        </w:rPr>
      </w:pPr>
      <w:r w:rsidRPr="00CB0CF6">
        <w:rPr>
          <w:rFonts w:ascii="Times New Roman" w:hAnsi="Times New Roman" w:cs="Times New Roman"/>
          <w:b/>
          <w:bCs/>
          <w:sz w:val="24"/>
          <w:szCs w:val="24"/>
        </w:rPr>
        <w:t>Cijene navedene u natječaju izražene su kao neto cijene te se na iste obračunava PDV.</w:t>
      </w:r>
    </w:p>
    <w:p w14:paraId="4C49FC69" w14:textId="77777777" w:rsidR="00046285" w:rsidRPr="00CB0CF6" w:rsidRDefault="0004075F" w:rsidP="00D845EB">
      <w:pPr>
        <w:spacing w:line="360" w:lineRule="auto"/>
        <w:ind w:left="-5" w:right="48"/>
        <w:jc w:val="both"/>
        <w:rPr>
          <w:rFonts w:ascii="Times New Roman" w:hAnsi="Times New Roman" w:cs="Times New Roman"/>
          <w:b/>
          <w:sz w:val="24"/>
          <w:szCs w:val="24"/>
        </w:rPr>
      </w:pPr>
      <w:r w:rsidRPr="00CB0CF6">
        <w:rPr>
          <w:rFonts w:ascii="Times New Roman" w:hAnsi="Times New Roman" w:cs="Times New Roman"/>
          <w:b/>
          <w:sz w:val="24"/>
          <w:szCs w:val="24"/>
        </w:rPr>
        <w:t xml:space="preserve">Obveze zakupaca lokacija: </w:t>
      </w:r>
    </w:p>
    <w:p w14:paraId="4D652E92" w14:textId="77777777" w:rsidR="00046285"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 xml:space="preserve">trošak ugostiteljske kućice </w:t>
      </w:r>
      <w:r w:rsidRPr="00CB0CF6">
        <w:rPr>
          <w:rFonts w:ascii="Times New Roman" w:hAnsi="Times New Roman" w:cs="Times New Roman"/>
          <w:b/>
          <w:sz w:val="24"/>
          <w:szCs w:val="24"/>
        </w:rPr>
        <w:t>(prikolice su zabranjene)</w:t>
      </w:r>
      <w:r w:rsidRPr="00CB0CF6">
        <w:rPr>
          <w:rFonts w:ascii="Times New Roman" w:hAnsi="Times New Roman" w:cs="Times New Roman"/>
          <w:sz w:val="24"/>
          <w:szCs w:val="24"/>
        </w:rPr>
        <w:t>, šanka i ostale ugostiteljske opreme (prema želji i ideji ugostitelja)</w:t>
      </w:r>
      <w:r w:rsidR="00FF0D57" w:rsidRPr="00CB0CF6">
        <w:rPr>
          <w:rFonts w:ascii="Times New Roman" w:hAnsi="Times New Roman" w:cs="Times New Roman"/>
          <w:sz w:val="24"/>
          <w:szCs w:val="24"/>
        </w:rPr>
        <w:t>,</w:t>
      </w:r>
    </w:p>
    <w:p w14:paraId="3DB87C7E" w14:textId="77777777" w:rsidR="00046285"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 xml:space="preserve">trošak </w:t>
      </w:r>
      <w:r w:rsidR="00FF0D57" w:rsidRPr="00CB0CF6">
        <w:rPr>
          <w:rFonts w:ascii="Times New Roman" w:hAnsi="Times New Roman" w:cs="Times New Roman"/>
          <w:sz w:val="24"/>
          <w:szCs w:val="24"/>
        </w:rPr>
        <w:t>razvođenja</w:t>
      </w:r>
      <w:r w:rsidRPr="00CB0CF6">
        <w:rPr>
          <w:rFonts w:ascii="Times New Roman" w:hAnsi="Times New Roman" w:cs="Times New Roman"/>
          <w:sz w:val="24"/>
          <w:szCs w:val="24"/>
        </w:rPr>
        <w:t xml:space="preserve"> električne energije po kućici (zakupac je odgovoran za sigurnost izvedene instalacije i snosi svu odgovornost prema trećim osobama)</w:t>
      </w:r>
      <w:r w:rsidR="00FF0D57" w:rsidRPr="00CB0CF6">
        <w:rPr>
          <w:rFonts w:ascii="Times New Roman" w:hAnsi="Times New Roman" w:cs="Times New Roman"/>
          <w:sz w:val="24"/>
          <w:szCs w:val="24"/>
        </w:rPr>
        <w:t>,</w:t>
      </w:r>
    </w:p>
    <w:p w14:paraId="698CC55D" w14:textId="77777777" w:rsidR="0008389A"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 xml:space="preserve">dodatno opremanje lokacija (lokacije </w:t>
      </w:r>
      <w:r w:rsidR="00FF0D57" w:rsidRPr="00CB0CF6">
        <w:rPr>
          <w:rFonts w:ascii="Times New Roman" w:hAnsi="Times New Roman" w:cs="Times New Roman"/>
          <w:sz w:val="24"/>
          <w:szCs w:val="24"/>
        </w:rPr>
        <w:t xml:space="preserve">1, </w:t>
      </w:r>
      <w:r w:rsidRPr="00CB0CF6">
        <w:rPr>
          <w:rFonts w:ascii="Times New Roman" w:hAnsi="Times New Roman" w:cs="Times New Roman"/>
          <w:sz w:val="24"/>
          <w:szCs w:val="24"/>
        </w:rPr>
        <w:t xml:space="preserve">2, 3  i 4  moraju imati minimalno 50 sjedećih mjesta </w:t>
      </w:r>
      <w:r w:rsidRPr="00CB0CF6">
        <w:rPr>
          <w:rFonts w:ascii="Times New Roman" w:hAnsi="Times New Roman" w:cs="Times New Roman"/>
          <w:b/>
          <w:sz w:val="24"/>
          <w:szCs w:val="24"/>
        </w:rPr>
        <w:t>(ne pivski stolovi i klupe)</w:t>
      </w:r>
      <w:r w:rsidRPr="00CB0CF6">
        <w:rPr>
          <w:rFonts w:ascii="Times New Roman" w:hAnsi="Times New Roman" w:cs="Times New Roman"/>
          <w:sz w:val="24"/>
          <w:szCs w:val="24"/>
        </w:rPr>
        <w:t xml:space="preserve"> ili 10 barskih stolova</w:t>
      </w:r>
      <w:r w:rsidR="004E7A15" w:rsidRPr="00CB0CF6">
        <w:rPr>
          <w:rFonts w:ascii="Times New Roman" w:hAnsi="Times New Roman" w:cs="Times New Roman"/>
          <w:sz w:val="24"/>
          <w:szCs w:val="24"/>
        </w:rPr>
        <w:t>)</w:t>
      </w:r>
      <w:r w:rsidRPr="00CB0CF6">
        <w:rPr>
          <w:rFonts w:ascii="Times New Roman" w:hAnsi="Times New Roman" w:cs="Times New Roman"/>
          <w:sz w:val="24"/>
          <w:szCs w:val="24"/>
        </w:rPr>
        <w:t xml:space="preserve">, </w:t>
      </w:r>
      <w:r w:rsidR="00FF0D57" w:rsidRPr="00CB0CF6">
        <w:rPr>
          <w:rFonts w:ascii="Times New Roman" w:hAnsi="Times New Roman" w:cs="Times New Roman"/>
          <w:sz w:val="24"/>
          <w:szCs w:val="24"/>
        </w:rPr>
        <w:t>lokacije 7 i 8 moraju imati minimalno 5 barskih stolova,</w:t>
      </w:r>
    </w:p>
    <w:p w14:paraId="587C6796" w14:textId="77777777" w:rsidR="00046285" w:rsidRPr="00CB0CF6" w:rsidRDefault="0004075F" w:rsidP="00D845EB">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na lokacijama 5</w:t>
      </w:r>
      <w:r w:rsidR="003B154F" w:rsidRPr="00CB0CF6">
        <w:rPr>
          <w:rFonts w:ascii="Times New Roman" w:hAnsi="Times New Roman" w:cs="Times New Roman"/>
          <w:sz w:val="24"/>
          <w:szCs w:val="24"/>
        </w:rPr>
        <w:t xml:space="preserve"> i</w:t>
      </w:r>
      <w:r w:rsidRPr="00CB0CF6">
        <w:rPr>
          <w:rFonts w:ascii="Times New Roman" w:hAnsi="Times New Roman" w:cs="Times New Roman"/>
          <w:sz w:val="24"/>
          <w:szCs w:val="24"/>
        </w:rPr>
        <w:t xml:space="preserve"> 6 predviđeno je samo postavljanj</w:t>
      </w:r>
      <w:r w:rsidR="00FF0D57" w:rsidRPr="00CB0CF6">
        <w:rPr>
          <w:rFonts w:ascii="Times New Roman" w:hAnsi="Times New Roman" w:cs="Times New Roman"/>
          <w:sz w:val="24"/>
          <w:szCs w:val="24"/>
        </w:rPr>
        <w:t>e</w:t>
      </w:r>
      <w:r w:rsidRPr="00CB0CF6">
        <w:rPr>
          <w:rFonts w:ascii="Times New Roman" w:hAnsi="Times New Roman" w:cs="Times New Roman"/>
          <w:sz w:val="24"/>
          <w:szCs w:val="24"/>
        </w:rPr>
        <w:t xml:space="preserve"> šank</w:t>
      </w:r>
      <w:r w:rsidR="00FF0D57" w:rsidRPr="00CB0CF6">
        <w:rPr>
          <w:rFonts w:ascii="Times New Roman" w:hAnsi="Times New Roman" w:cs="Times New Roman"/>
          <w:sz w:val="24"/>
          <w:szCs w:val="24"/>
        </w:rPr>
        <w:t>a,</w:t>
      </w:r>
    </w:p>
    <w:p w14:paraId="2E44C8E5" w14:textId="3FCB3DEE" w:rsidR="00121A77" w:rsidRPr="005B4D3D" w:rsidRDefault="0004075F" w:rsidP="005B4D3D">
      <w:pPr>
        <w:numPr>
          <w:ilvl w:val="0"/>
          <w:numId w:val="6"/>
        </w:numPr>
        <w:spacing w:line="360" w:lineRule="auto"/>
        <w:ind w:right="48" w:hanging="360"/>
        <w:jc w:val="both"/>
        <w:rPr>
          <w:rFonts w:ascii="Times New Roman" w:hAnsi="Times New Roman" w:cs="Times New Roman"/>
          <w:b/>
          <w:sz w:val="24"/>
          <w:szCs w:val="24"/>
        </w:rPr>
      </w:pPr>
      <w:r w:rsidRPr="00CB0CF6">
        <w:rPr>
          <w:rFonts w:ascii="Times New Roman" w:hAnsi="Times New Roman" w:cs="Times New Roman"/>
          <w:sz w:val="24"/>
          <w:szCs w:val="24"/>
        </w:rPr>
        <w:t>dodatno opremanje lokacija– suncobrani/pagode moraju biti isključivo bez natpisa odnosno ako se radi o sponzorskom suncobranu dozvoljen je onaj tvrtke Carlsberg, krem ili zelene boje.</w:t>
      </w:r>
    </w:p>
    <w:p w14:paraId="23DA33CE" w14:textId="77777777" w:rsidR="0004075F" w:rsidRPr="00CB0CF6" w:rsidRDefault="0004075F" w:rsidP="00D845EB">
      <w:pPr>
        <w:pStyle w:val="Naslov1"/>
        <w:spacing w:line="360" w:lineRule="auto"/>
        <w:ind w:left="248" w:right="0" w:hanging="263"/>
        <w:rPr>
          <w:sz w:val="24"/>
          <w:szCs w:val="24"/>
        </w:rPr>
      </w:pPr>
      <w:r w:rsidRPr="00CB0CF6">
        <w:rPr>
          <w:sz w:val="24"/>
          <w:szCs w:val="24"/>
        </w:rPr>
        <w:lastRenderedPageBreak/>
        <w:t xml:space="preserve">TEHNIČKE ODREDBE </w:t>
      </w:r>
      <w:r w:rsidRPr="00CB0CF6">
        <w:rPr>
          <w:b w:val="0"/>
          <w:bCs w:val="0"/>
          <w:sz w:val="24"/>
          <w:szCs w:val="24"/>
        </w:rPr>
        <w:t xml:space="preserve"> </w:t>
      </w:r>
    </w:p>
    <w:p w14:paraId="0502362A" w14:textId="77777777" w:rsidR="0004075F" w:rsidRPr="00CB0CF6" w:rsidRDefault="0004075F" w:rsidP="00D845EB">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Prije sklapanja ugovora o zakupu zakupci su dužni dostaviti Organizatoru PLAN POTROŠNJE ENERGIJE (popis uređaja koji koriste električnu energiju, snagu u KW-ima električnih uređaja). Plan potrošnje energije bit će sastavni dio ugovora o zakupu, a zakupac se istog dužan pridržavati. U slučaju nepridržavanja iskazanog Plana potrošnje energije, a u koju svrhu Organizator može provesti nadzor, Organizator ima pravo bez prethodnog upozorenja zakupca isključiti iz elektro sustava. Sve navedene lokacije zakupci su dužni o svome trošku urediti i opremiti ispravnim uređajima i inventarom, kao i osigurati nesmetano obavljanje ugostiteljske djelatnosti.  </w:t>
      </w:r>
    </w:p>
    <w:p w14:paraId="40E491F2" w14:textId="77777777" w:rsidR="0004075F" w:rsidRPr="00CB0CF6" w:rsidRDefault="0004075F" w:rsidP="00D845EB">
      <w:pPr>
        <w:spacing w:line="360" w:lineRule="auto"/>
        <w:ind w:left="-5" w:right="48"/>
        <w:rPr>
          <w:rFonts w:ascii="Times New Roman" w:hAnsi="Times New Roman" w:cs="Times New Roman"/>
          <w:sz w:val="24"/>
          <w:szCs w:val="24"/>
        </w:rPr>
      </w:pPr>
    </w:p>
    <w:p w14:paraId="1BBFBC98" w14:textId="77777777" w:rsidR="0004075F" w:rsidRDefault="0004075F" w:rsidP="00D845EB">
      <w:pPr>
        <w:pStyle w:val="Naslov1"/>
        <w:spacing w:line="360" w:lineRule="auto"/>
        <w:ind w:left="248" w:right="0" w:hanging="263"/>
        <w:rPr>
          <w:b w:val="0"/>
          <w:bCs w:val="0"/>
          <w:sz w:val="24"/>
          <w:szCs w:val="24"/>
        </w:rPr>
      </w:pPr>
      <w:r w:rsidRPr="00CB0CF6">
        <w:rPr>
          <w:sz w:val="24"/>
          <w:szCs w:val="24"/>
        </w:rPr>
        <w:t xml:space="preserve">OPĆE ODREDBE </w:t>
      </w:r>
      <w:r w:rsidRPr="00CB0CF6">
        <w:rPr>
          <w:b w:val="0"/>
          <w:bCs w:val="0"/>
          <w:sz w:val="24"/>
          <w:szCs w:val="24"/>
        </w:rPr>
        <w:t xml:space="preserve"> </w:t>
      </w:r>
    </w:p>
    <w:p w14:paraId="25B2D83B" w14:textId="77777777" w:rsidR="00F56EAE" w:rsidRPr="00F56EAE" w:rsidRDefault="00F56EAE" w:rsidP="00F56EAE">
      <w:pPr>
        <w:rPr>
          <w:lang w:eastAsia="hr-HR"/>
        </w:rPr>
      </w:pPr>
    </w:p>
    <w:p w14:paraId="591E0E13" w14:textId="77777777" w:rsidR="00CE5CF5" w:rsidRPr="00CB0CF6" w:rsidRDefault="0004075F"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sz w:val="24"/>
          <w:szCs w:val="24"/>
        </w:rPr>
        <w:t>Pravo sudjelovanja na Natječaju imaju sve fizičke i pravne osobe s odgovarajućom registracijom i rješenjem za obavljanje ugostiteljske djelatnosti uz posebnu suglasnost i Uvjete za pružanje ugostiteljskih usluga na otvorenom, a u skladu sa Zakonom i pripadajućim pravilnicima s područja Republike Hrvatske</w:t>
      </w:r>
      <w:r w:rsidR="00FF1D27" w:rsidRPr="00CB0CF6">
        <w:rPr>
          <w:rFonts w:ascii="Times New Roman" w:hAnsi="Times New Roman" w:cs="Times New Roman"/>
          <w:sz w:val="24"/>
          <w:szCs w:val="24"/>
        </w:rPr>
        <w:t>.</w:t>
      </w:r>
    </w:p>
    <w:p w14:paraId="710EC30B" w14:textId="77777777" w:rsidR="0004075F" w:rsidRPr="00CB0CF6" w:rsidRDefault="00CE5CF5"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sz w:val="24"/>
          <w:szCs w:val="24"/>
        </w:rPr>
        <w:t>P</w:t>
      </w:r>
      <w:r w:rsidR="003E39DC" w:rsidRPr="00CB0CF6">
        <w:rPr>
          <w:rFonts w:ascii="Times New Roman" w:hAnsi="Times New Roman" w:cs="Times New Roman"/>
          <w:sz w:val="24"/>
          <w:szCs w:val="24"/>
        </w:rPr>
        <w:t xml:space="preserve">onuditelji na dan raspisivanja natječaja ne mogu imati dugovanja prema Republici Hrvatskoj i </w:t>
      </w:r>
      <w:r w:rsidR="001943BF" w:rsidRPr="00CB0CF6">
        <w:rPr>
          <w:rFonts w:ascii="Times New Roman" w:hAnsi="Times New Roman" w:cs="Times New Roman"/>
          <w:sz w:val="24"/>
          <w:szCs w:val="24"/>
        </w:rPr>
        <w:t>Gradu Bjelovaru</w:t>
      </w:r>
      <w:r w:rsidR="003E39DC" w:rsidRPr="00CB0CF6">
        <w:rPr>
          <w:rFonts w:ascii="Times New Roman" w:hAnsi="Times New Roman" w:cs="Times New Roman"/>
          <w:sz w:val="24"/>
          <w:szCs w:val="24"/>
        </w:rPr>
        <w:t xml:space="preserve"> o čemu su dužni priložiti odgovarajuću potvrdu.</w:t>
      </w:r>
    </w:p>
    <w:p w14:paraId="5E5D7C86" w14:textId="77777777" w:rsidR="0008389A" w:rsidRPr="00CB0CF6" w:rsidRDefault="0004075F" w:rsidP="00F56EAE">
      <w:pPr>
        <w:pStyle w:val="Odlomakpopisa"/>
        <w:widowControl/>
        <w:numPr>
          <w:ilvl w:val="0"/>
          <w:numId w:val="7"/>
        </w:numPr>
        <w:autoSpaceDE/>
        <w:autoSpaceDN/>
        <w:adjustRightInd w:val="0"/>
        <w:spacing w:line="360" w:lineRule="auto"/>
        <w:ind w:left="709" w:right="45" w:hanging="283"/>
        <w:jc w:val="both"/>
        <w:rPr>
          <w:rFonts w:ascii="Times New Roman" w:hAnsi="Times New Roman" w:cs="Times New Roman"/>
          <w:b/>
          <w:sz w:val="24"/>
          <w:szCs w:val="24"/>
        </w:rPr>
      </w:pPr>
      <w:r w:rsidRPr="00CB0CF6">
        <w:rPr>
          <w:rFonts w:ascii="Times New Roman" w:hAnsi="Times New Roman" w:cs="Times New Roman"/>
          <w:sz w:val="24"/>
          <w:szCs w:val="24"/>
        </w:rPr>
        <w:t xml:space="preserve">Zakupac ne smije ustupiti svoju ugostiteljsku lokaciju drugome bez suglasnosti </w:t>
      </w:r>
      <w:r w:rsidRPr="00446E1B">
        <w:rPr>
          <w:rFonts w:ascii="Times New Roman" w:hAnsi="Times New Roman" w:cs="Times New Roman"/>
          <w:sz w:val="24"/>
          <w:szCs w:val="24"/>
        </w:rPr>
        <w:t>Organizatora</w:t>
      </w:r>
      <w:r w:rsidR="00FF1D27" w:rsidRPr="00446E1B">
        <w:rPr>
          <w:rFonts w:ascii="Times New Roman" w:hAnsi="Times New Roman" w:cs="Times New Roman"/>
          <w:sz w:val="24"/>
          <w:szCs w:val="24"/>
        </w:rPr>
        <w:t xml:space="preserve"> (Grada Bjelovara)</w:t>
      </w:r>
      <w:r w:rsidRPr="00446E1B">
        <w:rPr>
          <w:rFonts w:ascii="Times New Roman" w:hAnsi="Times New Roman" w:cs="Times New Roman"/>
          <w:sz w:val="24"/>
          <w:szCs w:val="24"/>
        </w:rPr>
        <w:t xml:space="preserve">, niti </w:t>
      </w:r>
      <w:r w:rsidRPr="00CB0CF6">
        <w:rPr>
          <w:rFonts w:ascii="Times New Roman" w:hAnsi="Times New Roman" w:cs="Times New Roman"/>
          <w:sz w:val="24"/>
          <w:szCs w:val="24"/>
        </w:rPr>
        <w:t>na dodijeljenom mu prostoru prodavati  proizvode i usluge drugih koje nisu ugovorno dogovorene tj. nisu njegove registrirane djelatnosti već su to usluge i proizvodi neke druge tvrtke ili obrta koja kao Ugostitelj ne participira na ovoj priredbi.</w:t>
      </w:r>
    </w:p>
    <w:p w14:paraId="437F005D" w14:textId="77777777" w:rsidR="00FF1D27" w:rsidRPr="00CB0CF6" w:rsidRDefault="00FF1D27"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b/>
          <w:sz w:val="24"/>
          <w:szCs w:val="24"/>
        </w:rPr>
        <w:t xml:space="preserve">Prednost imaju ugostitelji s dokazanom kvalitetom i ugostiteljskim iskustvom te ugostitelji s jednostavnom i maštovitom ponudom hrane i pića primjerenoj koncepciji turističke priredbe, koja će se temeljiti na tematski uređenim štandovima koji za osnovu imaju tradiciju ili značajke određenih povijesnih razdoblja (npr. odjeća osoblja zaduženog za usluživanje gostiju ili uređenje ugostiteljskog prostora s obzirom na lokaciju u parku). </w:t>
      </w:r>
    </w:p>
    <w:p w14:paraId="7A3DC7E6" w14:textId="77777777" w:rsidR="0004075F" w:rsidRPr="00CB0CF6" w:rsidRDefault="0004075F" w:rsidP="00F56EAE">
      <w:pPr>
        <w:widowControl/>
        <w:numPr>
          <w:ilvl w:val="0"/>
          <w:numId w:val="7"/>
        </w:numPr>
        <w:autoSpaceDE/>
        <w:autoSpaceDN/>
        <w:spacing w:line="360" w:lineRule="auto"/>
        <w:ind w:left="709" w:right="45" w:hanging="283"/>
        <w:jc w:val="both"/>
        <w:rPr>
          <w:rFonts w:ascii="Times New Roman" w:hAnsi="Times New Roman" w:cs="Times New Roman"/>
          <w:sz w:val="24"/>
          <w:szCs w:val="24"/>
        </w:rPr>
      </w:pPr>
      <w:r w:rsidRPr="00CB0CF6">
        <w:rPr>
          <w:rFonts w:ascii="Times New Roman" w:hAnsi="Times New Roman" w:cs="Times New Roman"/>
          <w:sz w:val="24"/>
          <w:szCs w:val="24"/>
        </w:rPr>
        <w:t xml:space="preserve">Zakupci su odgovorni za svu moguću devastaciju javnih površina koje koriste. Na predmetnim zakupljenim lokacijama moguće je obavljati djelatnost u skladu s namjenom ovog Natječaja. Ukoliko zakupac lokaciju koristi suprotno namjeni dozvoljenoj ugovorom o zakupu, koji će se temeljiti na uvjetima iz ovog Natječaja, ugovor o zakupu će se automatski otkazati bez povrata uplaćenih sredstava. </w:t>
      </w:r>
    </w:p>
    <w:p w14:paraId="2F2AB3C6"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lastRenderedPageBreak/>
        <w:t xml:space="preserve">Zakupci su dužni obavljanje ugostiteljske djelatnosti na lokacijama iz ovoga Natječaja uskladiti sa svim relevantnim zakonskim propisima i podzakonskim aktima Republike Hrvatske koji se odnose na istu te u tu svrhu o svom trošku ishoditi sve eventualne dozvole i odobrenja nadležnih tijela za obavljanje ugostiteljske djelatnosti na prostoru zakupa.  </w:t>
      </w:r>
    </w:p>
    <w:p w14:paraId="143F7817"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t xml:space="preserve">Zakupci su u cijelosti odgovorni trećim osobama, a u slučajevima novčanih potraživanja nastalih zbog nepridržavanja odredbi zakonskih propisa i podzakonskih akata Republike Hrvatske.  </w:t>
      </w:r>
    </w:p>
    <w:p w14:paraId="61EED6EE"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t>Zakupci jamče i isključivo su odgovorni za sigurnost trećih osoba (gosti, zaposlenici, osoblje Organizatora</w:t>
      </w:r>
      <w:r w:rsidR="00FF1D27" w:rsidRPr="00CB0CF6">
        <w:rPr>
          <w:rFonts w:ascii="Times New Roman" w:hAnsi="Times New Roman" w:cs="Times New Roman"/>
          <w:sz w:val="24"/>
          <w:szCs w:val="24"/>
        </w:rPr>
        <w:t>/Suorganizatora</w:t>
      </w:r>
      <w:r w:rsidRPr="00CB0CF6">
        <w:rPr>
          <w:rFonts w:ascii="Times New Roman" w:hAnsi="Times New Roman" w:cs="Times New Roman"/>
          <w:sz w:val="24"/>
          <w:szCs w:val="24"/>
        </w:rPr>
        <w:t xml:space="preserve">, službene osobe) na prostoru koji su zakupili.  </w:t>
      </w:r>
    </w:p>
    <w:p w14:paraId="22B85ABB" w14:textId="77777777" w:rsidR="0004075F" w:rsidRPr="00CB0CF6" w:rsidRDefault="0004075F" w:rsidP="00F56EAE">
      <w:pPr>
        <w:widowControl/>
        <w:numPr>
          <w:ilvl w:val="0"/>
          <w:numId w:val="7"/>
        </w:numPr>
        <w:autoSpaceDE/>
        <w:autoSpaceDN/>
        <w:spacing w:line="360" w:lineRule="auto"/>
        <w:ind w:left="709" w:right="48" w:hanging="283"/>
        <w:jc w:val="both"/>
        <w:rPr>
          <w:rFonts w:ascii="Times New Roman" w:hAnsi="Times New Roman" w:cs="Times New Roman"/>
          <w:sz w:val="24"/>
          <w:szCs w:val="24"/>
        </w:rPr>
      </w:pPr>
      <w:r w:rsidRPr="00CB0CF6">
        <w:rPr>
          <w:rFonts w:ascii="Times New Roman" w:hAnsi="Times New Roman" w:cs="Times New Roman"/>
          <w:sz w:val="24"/>
          <w:szCs w:val="24"/>
        </w:rPr>
        <w:t>Zakupac je dužan poštivati obveze Organizatora</w:t>
      </w:r>
      <w:r w:rsidR="003E39DC" w:rsidRPr="00CB0CF6">
        <w:rPr>
          <w:rFonts w:ascii="Times New Roman" w:hAnsi="Times New Roman" w:cs="Times New Roman"/>
          <w:sz w:val="24"/>
          <w:szCs w:val="24"/>
        </w:rPr>
        <w:t>/Suorganizatora</w:t>
      </w:r>
      <w:r w:rsidRPr="00CB0CF6">
        <w:rPr>
          <w:rFonts w:ascii="Times New Roman" w:hAnsi="Times New Roman" w:cs="Times New Roman"/>
          <w:sz w:val="24"/>
          <w:szCs w:val="24"/>
        </w:rPr>
        <w:t xml:space="preserve"> nastale na osnovu ekskluzivnih ugovora o poslovnoj suradnji sa sponzorima manifestacije, a sukladno sponzorskom ugovoru između</w:t>
      </w:r>
      <w:r w:rsidR="003E39DC" w:rsidRPr="00CB0CF6">
        <w:rPr>
          <w:rFonts w:ascii="Times New Roman" w:hAnsi="Times New Roman" w:cs="Times New Roman"/>
          <w:sz w:val="24"/>
          <w:szCs w:val="24"/>
        </w:rPr>
        <w:t xml:space="preserve"> Organizatora/Suorganizatora</w:t>
      </w:r>
      <w:r w:rsidRPr="00CB0CF6">
        <w:rPr>
          <w:rFonts w:ascii="Times New Roman" w:hAnsi="Times New Roman" w:cs="Times New Roman"/>
          <w:sz w:val="24"/>
          <w:szCs w:val="24"/>
        </w:rPr>
        <w:t xml:space="preserve"> i </w:t>
      </w:r>
      <w:r w:rsidRPr="00A746EC">
        <w:rPr>
          <w:rFonts w:ascii="Times New Roman" w:hAnsi="Times New Roman" w:cs="Times New Roman"/>
          <w:color w:val="000000"/>
          <w:sz w:val="24"/>
          <w:szCs w:val="24"/>
        </w:rPr>
        <w:t xml:space="preserve">Carlsberg Croatia d.o.o. </w:t>
      </w:r>
      <w:r w:rsidRPr="00CB0CF6">
        <w:rPr>
          <w:rFonts w:ascii="Times New Roman" w:hAnsi="Times New Roman" w:cs="Times New Roman"/>
          <w:color w:val="000000"/>
          <w:sz w:val="24"/>
          <w:szCs w:val="24"/>
        </w:rPr>
        <w:t>(</w:t>
      </w:r>
      <w:r w:rsidRPr="00CB0CF6">
        <w:rPr>
          <w:rFonts w:ascii="Times New Roman" w:hAnsi="Times New Roman" w:cs="Times New Roman"/>
          <w:sz w:val="24"/>
          <w:szCs w:val="24"/>
        </w:rPr>
        <w:t>prodaje brandova u kategoriji PIVO i vidljivost i prodaja branda kategorije CIDER na ugostiteljskim lokacijama)</w:t>
      </w:r>
      <w:r w:rsidR="0008389A" w:rsidRPr="00CB0CF6">
        <w:rPr>
          <w:rFonts w:ascii="Times New Roman" w:hAnsi="Times New Roman" w:cs="Times New Roman"/>
          <w:sz w:val="24"/>
          <w:szCs w:val="24"/>
        </w:rPr>
        <w:t>.</w:t>
      </w:r>
    </w:p>
    <w:p w14:paraId="157D6B7D" w14:textId="77777777" w:rsidR="0004075F" w:rsidRPr="00CB0CF6" w:rsidRDefault="0004075F" w:rsidP="00F56EAE">
      <w:pPr>
        <w:widowControl/>
        <w:numPr>
          <w:ilvl w:val="0"/>
          <w:numId w:val="7"/>
        </w:numPr>
        <w:autoSpaceDE/>
        <w:autoSpaceDN/>
        <w:spacing w:line="360" w:lineRule="auto"/>
        <w:ind w:left="993" w:right="48" w:hanging="567"/>
        <w:jc w:val="both"/>
        <w:rPr>
          <w:rFonts w:ascii="Times New Roman" w:hAnsi="Times New Roman" w:cs="Times New Roman"/>
          <w:sz w:val="24"/>
          <w:szCs w:val="24"/>
        </w:rPr>
      </w:pPr>
      <w:r w:rsidRPr="00CB0CF6">
        <w:rPr>
          <w:rFonts w:ascii="Times New Roman" w:hAnsi="Times New Roman" w:cs="Times New Roman"/>
          <w:sz w:val="24"/>
          <w:szCs w:val="24"/>
        </w:rPr>
        <w:t xml:space="preserve">Zakupac je dužan podmiriti sva potraživanja ZAMP-a, a u slučaju izvođenja ili reprodukcije bilo kakvog glazbenog programa na prostoru koji je zakupio.  </w:t>
      </w:r>
    </w:p>
    <w:p w14:paraId="07914CB1" w14:textId="77777777" w:rsidR="0004075F" w:rsidRPr="00CB0CF6" w:rsidRDefault="0004075F" w:rsidP="00D845EB">
      <w:pPr>
        <w:spacing w:line="360" w:lineRule="auto"/>
        <w:rPr>
          <w:rFonts w:ascii="Times New Roman" w:hAnsi="Times New Roman" w:cs="Times New Roman"/>
          <w:sz w:val="24"/>
          <w:szCs w:val="24"/>
        </w:rPr>
      </w:pPr>
      <w:r w:rsidRPr="00CB0CF6">
        <w:rPr>
          <w:rFonts w:ascii="Times New Roman" w:hAnsi="Times New Roman" w:cs="Times New Roman"/>
          <w:b/>
          <w:bCs/>
          <w:sz w:val="24"/>
          <w:szCs w:val="24"/>
        </w:rPr>
        <w:t xml:space="preserve"> </w:t>
      </w:r>
    </w:p>
    <w:p w14:paraId="6C37D134" w14:textId="77777777" w:rsidR="0004075F" w:rsidRPr="00CB0CF6" w:rsidRDefault="0004075F" w:rsidP="00D845EB">
      <w:pPr>
        <w:pStyle w:val="Naslov1"/>
        <w:spacing w:line="360" w:lineRule="auto"/>
        <w:ind w:left="248" w:right="0" w:hanging="263"/>
        <w:rPr>
          <w:sz w:val="24"/>
          <w:szCs w:val="24"/>
        </w:rPr>
      </w:pPr>
      <w:r w:rsidRPr="00CB0CF6">
        <w:rPr>
          <w:sz w:val="24"/>
          <w:szCs w:val="24"/>
        </w:rPr>
        <w:t xml:space="preserve">NAČIN PROVOĐENJA NATJEČAJA </w:t>
      </w:r>
      <w:r w:rsidRPr="00CB0CF6">
        <w:rPr>
          <w:b w:val="0"/>
          <w:bCs w:val="0"/>
          <w:sz w:val="24"/>
          <w:szCs w:val="24"/>
        </w:rPr>
        <w:t xml:space="preserve"> </w:t>
      </w:r>
    </w:p>
    <w:p w14:paraId="3461ACDB" w14:textId="77777777" w:rsidR="0004075F" w:rsidRDefault="0004075F" w:rsidP="00F56EAE">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Natječaj za zakup lokacija za obavljanje ugostiteljske djelatnosti na manifestaciji provodi se podnošenjem pismene ponude. Ponuda mora sadržavati:  </w:t>
      </w:r>
    </w:p>
    <w:p w14:paraId="053FAEA0" w14:textId="58653631" w:rsidR="00540B98" w:rsidRDefault="001B187C" w:rsidP="00540B98">
      <w:pPr>
        <w:pStyle w:val="Odlomakpopisa"/>
        <w:numPr>
          <w:ilvl w:val="0"/>
          <w:numId w:val="20"/>
        </w:numPr>
        <w:spacing w:line="360" w:lineRule="auto"/>
        <w:ind w:right="48"/>
        <w:jc w:val="both"/>
        <w:rPr>
          <w:rFonts w:ascii="Times New Roman" w:hAnsi="Times New Roman" w:cs="Times New Roman"/>
          <w:sz w:val="24"/>
          <w:szCs w:val="24"/>
        </w:rPr>
      </w:pPr>
      <w:r>
        <w:rPr>
          <w:rFonts w:ascii="Times New Roman" w:hAnsi="Times New Roman" w:cs="Times New Roman"/>
          <w:sz w:val="24"/>
          <w:szCs w:val="24"/>
        </w:rPr>
        <w:t>i</w:t>
      </w:r>
      <w:r w:rsidR="00540B98">
        <w:rPr>
          <w:rFonts w:ascii="Times New Roman" w:hAnsi="Times New Roman" w:cs="Times New Roman"/>
          <w:sz w:val="24"/>
          <w:szCs w:val="24"/>
        </w:rPr>
        <w:t xml:space="preserve">spunjenu </w:t>
      </w:r>
      <w:r w:rsidR="00540B98" w:rsidRPr="00540B98">
        <w:rPr>
          <w:rFonts w:ascii="Times New Roman" w:hAnsi="Times New Roman" w:cs="Times New Roman"/>
          <w:sz w:val="24"/>
          <w:szCs w:val="24"/>
        </w:rPr>
        <w:t xml:space="preserve">Prijavnicu za obavljanje ugostiteljske djelatnosti na manifestaciji    </w:t>
      </w:r>
      <w:proofErr w:type="spellStart"/>
      <w:r w:rsidR="00540B98" w:rsidRPr="00540B98">
        <w:rPr>
          <w:rFonts w:ascii="Times New Roman" w:hAnsi="Times New Roman" w:cs="Times New Roman"/>
          <w:sz w:val="24"/>
          <w:szCs w:val="24"/>
        </w:rPr>
        <w:t>Terezijana</w:t>
      </w:r>
      <w:proofErr w:type="spellEnd"/>
      <w:r w:rsidR="00540B98" w:rsidRPr="00540B98">
        <w:rPr>
          <w:rFonts w:ascii="Times New Roman" w:hAnsi="Times New Roman" w:cs="Times New Roman"/>
          <w:sz w:val="24"/>
          <w:szCs w:val="24"/>
        </w:rPr>
        <w:t>, a koja je sastavni dio ovog Natječaja i koja se može preuzeti se može  preuzeti na web stranicama:</w:t>
      </w:r>
    </w:p>
    <w:p w14:paraId="771AE000" w14:textId="7E8838B6" w:rsidR="00540B98" w:rsidRDefault="00540B98" w:rsidP="00540B98">
      <w:pPr>
        <w:pStyle w:val="Odlomakpopisa"/>
        <w:numPr>
          <w:ilvl w:val="0"/>
          <w:numId w:val="6"/>
        </w:numPr>
        <w:spacing w:line="360" w:lineRule="auto"/>
        <w:ind w:right="48" w:firstLine="774"/>
        <w:jc w:val="both"/>
        <w:rPr>
          <w:rFonts w:ascii="Times New Roman" w:hAnsi="Times New Roman" w:cs="Times New Roman"/>
          <w:sz w:val="24"/>
          <w:szCs w:val="24"/>
        </w:rPr>
      </w:pPr>
      <w:r w:rsidRPr="00540B98">
        <w:rPr>
          <w:rFonts w:ascii="Times New Roman" w:hAnsi="Times New Roman" w:cs="Times New Roman"/>
          <w:sz w:val="24"/>
          <w:szCs w:val="24"/>
        </w:rPr>
        <w:t xml:space="preserve">Grada Bjelovara: </w:t>
      </w:r>
      <w:hyperlink r:id="rId10" w:history="1">
        <w:r w:rsidRPr="0015083E">
          <w:rPr>
            <w:rStyle w:val="Hiperveza"/>
            <w:rFonts w:ascii="Times New Roman" w:hAnsi="Times New Roman" w:cs="Times New Roman"/>
            <w:sz w:val="24"/>
            <w:szCs w:val="24"/>
          </w:rPr>
          <w:t>www.bjelovar.hr</w:t>
        </w:r>
      </w:hyperlink>
    </w:p>
    <w:p w14:paraId="35529C13" w14:textId="14DE1367" w:rsidR="00540B98" w:rsidRDefault="00540B98" w:rsidP="00540B98">
      <w:pPr>
        <w:pStyle w:val="Odlomakpopisa"/>
        <w:numPr>
          <w:ilvl w:val="0"/>
          <w:numId w:val="6"/>
        </w:numPr>
        <w:spacing w:line="360" w:lineRule="auto"/>
        <w:ind w:left="1418" w:right="48" w:hanging="284"/>
        <w:jc w:val="both"/>
        <w:rPr>
          <w:rFonts w:ascii="Times New Roman" w:hAnsi="Times New Roman" w:cs="Times New Roman"/>
          <w:sz w:val="24"/>
          <w:szCs w:val="24"/>
        </w:rPr>
      </w:pPr>
      <w:r w:rsidRPr="00540B98">
        <w:rPr>
          <w:rFonts w:ascii="Times New Roman" w:hAnsi="Times New Roman" w:cs="Times New Roman"/>
          <w:sz w:val="24"/>
          <w:szCs w:val="24"/>
        </w:rPr>
        <w:t xml:space="preserve">Turističke zajednice Bilogora Bjelovar: </w:t>
      </w:r>
      <w:hyperlink r:id="rId11" w:history="1">
        <w:r w:rsidRPr="0015083E">
          <w:rPr>
            <w:rStyle w:val="Hiperveza"/>
            <w:rFonts w:ascii="Times New Roman" w:hAnsi="Times New Roman" w:cs="Times New Roman"/>
            <w:sz w:val="24"/>
            <w:szCs w:val="24"/>
          </w:rPr>
          <w:t>www.turizam-bilogorabjelovar.com.hr</w:t>
        </w:r>
      </w:hyperlink>
    </w:p>
    <w:p w14:paraId="5D1062D3" w14:textId="7B1EB5B4" w:rsidR="00540B98" w:rsidRPr="00540B98" w:rsidRDefault="00540B98" w:rsidP="00540B98">
      <w:pPr>
        <w:pStyle w:val="Odlomakpopisa"/>
        <w:spacing w:line="360" w:lineRule="auto"/>
        <w:ind w:left="1418" w:right="48"/>
        <w:jc w:val="both"/>
        <w:rPr>
          <w:rFonts w:ascii="Times New Roman" w:hAnsi="Times New Roman" w:cs="Times New Roman"/>
          <w:sz w:val="24"/>
          <w:szCs w:val="24"/>
        </w:rPr>
      </w:pPr>
      <w:r w:rsidRPr="00540B98">
        <w:rPr>
          <w:rFonts w:ascii="Times New Roman" w:hAnsi="Times New Roman" w:cs="Times New Roman"/>
          <w:sz w:val="24"/>
          <w:szCs w:val="24"/>
        </w:rPr>
        <w:t xml:space="preserve">ili </w:t>
      </w:r>
      <w:hyperlink r:id="rId12" w:history="1">
        <w:r w:rsidRPr="0015083E">
          <w:rPr>
            <w:rStyle w:val="Hiperveza"/>
            <w:rFonts w:ascii="Times New Roman" w:hAnsi="Times New Roman" w:cs="Times New Roman"/>
            <w:sz w:val="24"/>
            <w:szCs w:val="24"/>
          </w:rPr>
          <w:t>www.visitbjelovar.hr</w:t>
        </w:r>
      </w:hyperlink>
      <w:r>
        <w:rPr>
          <w:rFonts w:ascii="Times New Roman" w:hAnsi="Times New Roman" w:cs="Times New Roman"/>
          <w:sz w:val="24"/>
          <w:szCs w:val="24"/>
        </w:rPr>
        <w:t xml:space="preserve"> </w:t>
      </w:r>
      <w:r w:rsidRPr="00540B98">
        <w:rPr>
          <w:rFonts w:ascii="Times New Roman" w:hAnsi="Times New Roman" w:cs="Times New Roman"/>
          <w:sz w:val="24"/>
          <w:szCs w:val="24"/>
        </w:rPr>
        <w:t>i</w:t>
      </w:r>
    </w:p>
    <w:p w14:paraId="45AA7597" w14:textId="7DF510FF" w:rsidR="00540B98" w:rsidRPr="00540B98" w:rsidRDefault="00540B98" w:rsidP="00540B98">
      <w:pPr>
        <w:pStyle w:val="Odlomakpopisa"/>
        <w:numPr>
          <w:ilvl w:val="0"/>
          <w:numId w:val="6"/>
        </w:numPr>
        <w:spacing w:line="360" w:lineRule="auto"/>
        <w:ind w:right="48" w:firstLine="774"/>
        <w:jc w:val="both"/>
        <w:rPr>
          <w:rFonts w:ascii="Times New Roman" w:hAnsi="Times New Roman" w:cs="Times New Roman"/>
          <w:sz w:val="24"/>
          <w:szCs w:val="24"/>
        </w:rPr>
      </w:pPr>
      <w:r w:rsidRPr="00540B98">
        <w:rPr>
          <w:rFonts w:ascii="Times New Roman" w:hAnsi="Times New Roman" w:cs="Times New Roman"/>
          <w:sz w:val="24"/>
          <w:szCs w:val="24"/>
        </w:rPr>
        <w:t>Centra za cjeloživotno učenje i kulturu: www.cuk.hr</w:t>
      </w:r>
    </w:p>
    <w:p w14:paraId="5D28B39D" w14:textId="596AA510" w:rsidR="00540B98" w:rsidRPr="00540B98" w:rsidRDefault="00540B98" w:rsidP="00540B98">
      <w:pPr>
        <w:pStyle w:val="Odlomakpopisa"/>
        <w:spacing w:line="360" w:lineRule="auto"/>
        <w:ind w:left="720" w:right="48"/>
        <w:jc w:val="both"/>
        <w:rPr>
          <w:rFonts w:ascii="Times New Roman" w:hAnsi="Times New Roman" w:cs="Times New Roman"/>
          <w:sz w:val="24"/>
          <w:szCs w:val="24"/>
        </w:rPr>
      </w:pPr>
      <w:r w:rsidRPr="00540B98">
        <w:rPr>
          <w:rFonts w:ascii="Times New Roman" w:hAnsi="Times New Roman" w:cs="Times New Roman"/>
          <w:sz w:val="24"/>
          <w:szCs w:val="24"/>
        </w:rPr>
        <w:t>ili osobno u Gradu Bjelovaru, Trg Eugena Kvaternika 2, Bjelovar, ured broj 46, radnim danom od 7 do 15 sati</w:t>
      </w:r>
      <w:r w:rsidR="001B187C">
        <w:rPr>
          <w:rFonts w:ascii="Times New Roman" w:hAnsi="Times New Roman" w:cs="Times New Roman"/>
          <w:sz w:val="24"/>
          <w:szCs w:val="24"/>
        </w:rPr>
        <w:t>,</w:t>
      </w:r>
    </w:p>
    <w:p w14:paraId="57C90C5C" w14:textId="5D94BB8A" w:rsidR="00540B98" w:rsidRDefault="001B187C" w:rsidP="00540B98">
      <w:pPr>
        <w:pStyle w:val="Odlomakpopisa"/>
        <w:numPr>
          <w:ilvl w:val="0"/>
          <w:numId w:val="20"/>
        </w:numPr>
        <w:spacing w:line="360" w:lineRule="auto"/>
        <w:ind w:right="48"/>
        <w:jc w:val="both"/>
        <w:rPr>
          <w:rFonts w:ascii="Times New Roman" w:hAnsi="Times New Roman" w:cs="Times New Roman"/>
          <w:sz w:val="24"/>
          <w:szCs w:val="24"/>
        </w:rPr>
      </w:pPr>
      <w:r>
        <w:rPr>
          <w:rFonts w:ascii="Times New Roman" w:hAnsi="Times New Roman" w:cs="Times New Roman"/>
          <w:sz w:val="24"/>
          <w:szCs w:val="24"/>
        </w:rPr>
        <w:t>f</w:t>
      </w:r>
      <w:r w:rsidR="00540B98" w:rsidRPr="00540B98">
        <w:rPr>
          <w:rFonts w:ascii="Times New Roman" w:hAnsi="Times New Roman" w:cs="Times New Roman"/>
          <w:sz w:val="24"/>
          <w:szCs w:val="24"/>
        </w:rPr>
        <w:t xml:space="preserve">otodokumentaciju sukladnu Prijavnici za obavljanje ugostiteljske djelatnosti na manifestaciji </w:t>
      </w:r>
      <w:proofErr w:type="spellStart"/>
      <w:r w:rsidR="00540B98" w:rsidRPr="00540B98">
        <w:rPr>
          <w:rFonts w:ascii="Times New Roman" w:hAnsi="Times New Roman" w:cs="Times New Roman"/>
          <w:sz w:val="24"/>
          <w:szCs w:val="24"/>
        </w:rPr>
        <w:t>Terezijana</w:t>
      </w:r>
      <w:proofErr w:type="spellEnd"/>
      <w:r w:rsidR="00540B98" w:rsidRPr="00540B98">
        <w:rPr>
          <w:rFonts w:ascii="Times New Roman" w:hAnsi="Times New Roman" w:cs="Times New Roman"/>
          <w:sz w:val="24"/>
          <w:szCs w:val="24"/>
        </w:rPr>
        <w:t>,</w:t>
      </w:r>
    </w:p>
    <w:p w14:paraId="55783D1A" w14:textId="75ED16FB" w:rsidR="00540B98" w:rsidRPr="00540B98" w:rsidRDefault="001B187C" w:rsidP="00540B98">
      <w:pPr>
        <w:pStyle w:val="Odlomakpopisa"/>
        <w:numPr>
          <w:ilvl w:val="0"/>
          <w:numId w:val="20"/>
        </w:numPr>
        <w:spacing w:line="360" w:lineRule="auto"/>
        <w:ind w:right="48"/>
        <w:jc w:val="both"/>
        <w:rPr>
          <w:rFonts w:ascii="Times New Roman" w:hAnsi="Times New Roman" w:cs="Times New Roman"/>
          <w:sz w:val="24"/>
          <w:szCs w:val="24"/>
        </w:rPr>
      </w:pPr>
      <w:r>
        <w:rPr>
          <w:rFonts w:ascii="Times New Roman" w:hAnsi="Times New Roman" w:cs="Times New Roman"/>
          <w:sz w:val="24"/>
          <w:szCs w:val="24"/>
        </w:rPr>
        <w:t>p</w:t>
      </w:r>
      <w:r w:rsidR="00540B98" w:rsidRPr="00540B98">
        <w:rPr>
          <w:rFonts w:ascii="Times New Roman" w:hAnsi="Times New Roman" w:cs="Times New Roman"/>
          <w:sz w:val="24"/>
          <w:szCs w:val="24"/>
        </w:rPr>
        <w:t>otvrd</w:t>
      </w:r>
      <w:r w:rsidR="00540B98">
        <w:rPr>
          <w:rFonts w:ascii="Times New Roman" w:hAnsi="Times New Roman" w:cs="Times New Roman"/>
          <w:sz w:val="24"/>
          <w:szCs w:val="24"/>
        </w:rPr>
        <w:t>u</w:t>
      </w:r>
      <w:r w:rsidR="00540B98" w:rsidRPr="00540B98">
        <w:rPr>
          <w:rFonts w:ascii="Times New Roman" w:hAnsi="Times New Roman" w:cs="Times New Roman"/>
          <w:sz w:val="24"/>
          <w:szCs w:val="24"/>
        </w:rPr>
        <w:t xml:space="preserve"> Porezne uprave da prema Republici Hrvatskoj ne postoji dugovanje</w:t>
      </w:r>
    </w:p>
    <w:p w14:paraId="226AB546" w14:textId="18239E7D" w:rsid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t>potvrdu Grada Bjelovara da prema istome nema dugovanja</w:t>
      </w:r>
    </w:p>
    <w:p w14:paraId="30AB906A" w14:textId="48016F1A" w:rsidR="001B187C" w:rsidRP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lastRenderedPageBreak/>
        <w:t xml:space="preserve">pravne osobe - izvadak iz sudskog registra ili drugog odgovarajućeg registra države            sjedišta gospodarskog subjekta, a obrtnici - izvod iz obrtnog registra, obrtnica ili     rješenje o upisu u obrtni registar države sjedišta obrtnika, </w:t>
      </w:r>
    </w:p>
    <w:p w14:paraId="07979C5D" w14:textId="0A3466EA" w:rsidR="001B187C" w:rsidRP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t xml:space="preserve">ponudu jela s cijenama tj. detaljan opis predloženih usluga s cjelokupnom ponudom (vrsta hrane i pića s prijedlogom ugostiteljske ponude – meni), </w:t>
      </w:r>
    </w:p>
    <w:p w14:paraId="420AF45B" w14:textId="0D19DC3D" w:rsidR="001B187C" w:rsidRPr="001B187C" w:rsidRDefault="001B187C" w:rsidP="001B187C">
      <w:pPr>
        <w:pStyle w:val="Odlomakpopisa"/>
        <w:numPr>
          <w:ilvl w:val="0"/>
          <w:numId w:val="20"/>
        </w:numPr>
        <w:spacing w:line="360" w:lineRule="auto"/>
        <w:ind w:right="48"/>
        <w:jc w:val="both"/>
        <w:rPr>
          <w:rFonts w:ascii="Times New Roman" w:hAnsi="Times New Roman" w:cs="Times New Roman"/>
          <w:sz w:val="24"/>
          <w:szCs w:val="24"/>
        </w:rPr>
      </w:pPr>
      <w:r w:rsidRPr="001B187C">
        <w:rPr>
          <w:rFonts w:ascii="Times New Roman" w:hAnsi="Times New Roman" w:cs="Times New Roman"/>
          <w:sz w:val="24"/>
          <w:szCs w:val="24"/>
        </w:rPr>
        <w:t xml:space="preserve">broj i kvalifikacija osoblja predviđenog za rad na lokacijama navedenih točkama 1 - 8 ovog Natječaja, </w:t>
      </w:r>
    </w:p>
    <w:p w14:paraId="6996AB3A" w14:textId="77777777" w:rsidR="001B187C" w:rsidRPr="001B187C" w:rsidRDefault="001B187C" w:rsidP="001B187C">
      <w:pPr>
        <w:pStyle w:val="Odlomakpopisa"/>
        <w:numPr>
          <w:ilvl w:val="0"/>
          <w:numId w:val="20"/>
        </w:numPr>
        <w:rPr>
          <w:rFonts w:ascii="Times New Roman" w:hAnsi="Times New Roman" w:cs="Times New Roman"/>
          <w:sz w:val="24"/>
          <w:szCs w:val="24"/>
        </w:rPr>
      </w:pPr>
      <w:r w:rsidRPr="001B187C">
        <w:rPr>
          <w:rFonts w:ascii="Times New Roman" w:hAnsi="Times New Roman" w:cs="Times New Roman"/>
          <w:sz w:val="24"/>
          <w:szCs w:val="24"/>
        </w:rPr>
        <w:t xml:space="preserve">glazbeni program po danima (ukoliko se planira takva dodatna ponuda).  </w:t>
      </w:r>
    </w:p>
    <w:p w14:paraId="25636A52" w14:textId="77777777" w:rsidR="00D845EB" w:rsidRPr="00943A15" w:rsidRDefault="00D845EB" w:rsidP="001B187C">
      <w:pPr>
        <w:widowControl/>
        <w:autoSpaceDE/>
        <w:autoSpaceDN/>
        <w:spacing w:line="360" w:lineRule="auto"/>
        <w:ind w:right="48"/>
        <w:jc w:val="both"/>
        <w:rPr>
          <w:rFonts w:ascii="Times New Roman" w:hAnsi="Times New Roman" w:cs="Times New Roman"/>
          <w:sz w:val="24"/>
          <w:szCs w:val="24"/>
        </w:rPr>
      </w:pPr>
    </w:p>
    <w:p w14:paraId="71F29511" w14:textId="5FC306F1" w:rsidR="0079225A" w:rsidRPr="00943A15" w:rsidRDefault="0079225A" w:rsidP="00121A77">
      <w:pPr>
        <w:spacing w:after="65" w:line="360" w:lineRule="auto"/>
        <w:ind w:right="48"/>
        <w:jc w:val="both"/>
        <w:rPr>
          <w:rFonts w:ascii="Times New Roman" w:hAnsi="Times New Roman" w:cs="Times New Roman"/>
          <w:sz w:val="24"/>
          <w:szCs w:val="24"/>
        </w:rPr>
      </w:pPr>
      <w:r w:rsidRPr="00943A15">
        <w:rPr>
          <w:rFonts w:ascii="Times New Roman" w:hAnsi="Times New Roman" w:cs="Times New Roman"/>
          <w:sz w:val="24"/>
          <w:szCs w:val="24"/>
        </w:rPr>
        <w:t>Ponuda se podnosi u jednom primjerku i dostavlja se osobno ili preporučenom poštom, do</w:t>
      </w:r>
      <w:r w:rsidR="00121A77">
        <w:rPr>
          <w:rFonts w:ascii="Times New Roman" w:hAnsi="Times New Roman" w:cs="Times New Roman"/>
          <w:sz w:val="24"/>
          <w:szCs w:val="24"/>
        </w:rPr>
        <w:t xml:space="preserve">              </w:t>
      </w:r>
      <w:r w:rsidRPr="00943A15">
        <w:rPr>
          <w:rFonts w:ascii="Times New Roman" w:hAnsi="Times New Roman" w:cs="Times New Roman"/>
          <w:sz w:val="24"/>
          <w:szCs w:val="24"/>
        </w:rPr>
        <w:t xml:space="preserve"> </w:t>
      </w:r>
      <w:r w:rsidRPr="00943A15">
        <w:rPr>
          <w:rFonts w:ascii="Times New Roman" w:hAnsi="Times New Roman" w:cs="Times New Roman"/>
          <w:b/>
          <w:bCs/>
          <w:sz w:val="24"/>
          <w:szCs w:val="24"/>
        </w:rPr>
        <w:t xml:space="preserve">15. svibnja 2024. </w:t>
      </w:r>
      <w:r w:rsidRPr="00943A15">
        <w:rPr>
          <w:rFonts w:ascii="Times New Roman" w:hAnsi="Times New Roman" w:cs="Times New Roman"/>
          <w:sz w:val="24"/>
          <w:szCs w:val="24"/>
        </w:rPr>
        <w:t xml:space="preserve">(kao datum dostave priznaje se poštanski žig) na adresu:  </w:t>
      </w:r>
    </w:p>
    <w:p w14:paraId="024D9FBF" w14:textId="77777777" w:rsidR="0079225A" w:rsidRPr="00943A15" w:rsidRDefault="0079225A" w:rsidP="00943A15">
      <w:pPr>
        <w:spacing w:after="6" w:line="360" w:lineRule="auto"/>
        <w:ind w:right="55"/>
        <w:jc w:val="center"/>
        <w:rPr>
          <w:rFonts w:ascii="Times New Roman" w:hAnsi="Times New Roman" w:cs="Times New Roman"/>
          <w:sz w:val="24"/>
          <w:szCs w:val="24"/>
        </w:rPr>
      </w:pPr>
      <w:r w:rsidRPr="00943A15">
        <w:rPr>
          <w:rFonts w:ascii="Times New Roman" w:hAnsi="Times New Roman" w:cs="Times New Roman"/>
          <w:b/>
          <w:bCs/>
          <w:sz w:val="24"/>
          <w:szCs w:val="24"/>
        </w:rPr>
        <w:t>Grad Bjelovar</w:t>
      </w:r>
    </w:p>
    <w:p w14:paraId="76F60B85" w14:textId="77777777" w:rsidR="0079225A" w:rsidRPr="00943A15" w:rsidRDefault="0079225A" w:rsidP="00943A15">
      <w:pPr>
        <w:spacing w:after="6" w:line="360" w:lineRule="auto"/>
        <w:ind w:right="68"/>
        <w:jc w:val="center"/>
        <w:rPr>
          <w:rFonts w:ascii="Times New Roman" w:hAnsi="Times New Roman" w:cs="Times New Roman"/>
          <w:sz w:val="24"/>
          <w:szCs w:val="24"/>
        </w:rPr>
      </w:pPr>
      <w:r w:rsidRPr="00943A15">
        <w:rPr>
          <w:rFonts w:ascii="Times New Roman" w:hAnsi="Times New Roman" w:cs="Times New Roman"/>
          <w:b/>
          <w:bCs/>
          <w:sz w:val="24"/>
          <w:szCs w:val="24"/>
        </w:rPr>
        <w:t xml:space="preserve">Trg Eugena Kvaternika 2 </w:t>
      </w:r>
    </w:p>
    <w:p w14:paraId="5824E2CE" w14:textId="77777777" w:rsidR="0079225A" w:rsidRPr="00943A15" w:rsidRDefault="0079225A" w:rsidP="00943A15">
      <w:pPr>
        <w:spacing w:after="6" w:line="360" w:lineRule="auto"/>
        <w:ind w:right="51"/>
        <w:jc w:val="center"/>
        <w:rPr>
          <w:rFonts w:ascii="Times New Roman" w:hAnsi="Times New Roman" w:cs="Times New Roman"/>
          <w:sz w:val="24"/>
          <w:szCs w:val="24"/>
        </w:rPr>
      </w:pPr>
      <w:r w:rsidRPr="00943A15">
        <w:rPr>
          <w:rFonts w:ascii="Times New Roman" w:hAnsi="Times New Roman" w:cs="Times New Roman"/>
          <w:b/>
          <w:bCs/>
          <w:sz w:val="24"/>
          <w:szCs w:val="24"/>
        </w:rPr>
        <w:t>43 000 Bjelovar</w:t>
      </w:r>
      <w:r w:rsidRPr="00943A15">
        <w:rPr>
          <w:rFonts w:ascii="Times New Roman" w:hAnsi="Times New Roman" w:cs="Times New Roman"/>
          <w:sz w:val="24"/>
          <w:szCs w:val="24"/>
        </w:rPr>
        <w:t xml:space="preserve">  </w:t>
      </w:r>
    </w:p>
    <w:p w14:paraId="1A1DE26A" w14:textId="77777777" w:rsidR="0079225A" w:rsidRPr="00943A15" w:rsidRDefault="0079225A" w:rsidP="00943A15">
      <w:pPr>
        <w:spacing w:after="6" w:line="360" w:lineRule="auto"/>
        <w:jc w:val="center"/>
        <w:rPr>
          <w:rFonts w:ascii="Times New Roman" w:hAnsi="Times New Roman" w:cs="Times New Roman"/>
          <w:sz w:val="24"/>
          <w:szCs w:val="24"/>
        </w:rPr>
      </w:pPr>
      <w:r w:rsidRPr="00943A15">
        <w:rPr>
          <w:rFonts w:ascii="Times New Roman" w:hAnsi="Times New Roman" w:cs="Times New Roman"/>
          <w:sz w:val="24"/>
          <w:szCs w:val="24"/>
        </w:rPr>
        <w:t xml:space="preserve"> „</w:t>
      </w:r>
      <w:r w:rsidRPr="00943A15">
        <w:rPr>
          <w:rFonts w:ascii="Times New Roman" w:hAnsi="Times New Roman" w:cs="Times New Roman"/>
          <w:b/>
          <w:bCs/>
          <w:sz w:val="24"/>
          <w:szCs w:val="24"/>
        </w:rPr>
        <w:t>PONUDA ZA ZAKUP LOKACIJA ZA OBAVLJANJE UGOSTITELJSKE DJELATNOSTI NA TEREZIJANI 2024. – NE OTVARAJ</w:t>
      </w:r>
      <w:r w:rsidRPr="00943A15">
        <w:rPr>
          <w:rFonts w:ascii="Times New Roman" w:hAnsi="Times New Roman" w:cs="Times New Roman"/>
          <w:sz w:val="24"/>
          <w:szCs w:val="24"/>
        </w:rPr>
        <w:t xml:space="preserve">“ </w:t>
      </w:r>
    </w:p>
    <w:p w14:paraId="0783AD5D" w14:textId="77777777" w:rsidR="0004075F" w:rsidRPr="00943A15" w:rsidRDefault="0004075F" w:rsidP="00943A15">
      <w:pPr>
        <w:widowControl/>
        <w:autoSpaceDE/>
        <w:autoSpaceDN/>
        <w:spacing w:line="360" w:lineRule="auto"/>
        <w:ind w:right="48"/>
        <w:jc w:val="both"/>
        <w:rPr>
          <w:rFonts w:ascii="Times New Roman" w:hAnsi="Times New Roman" w:cs="Times New Roman"/>
          <w:sz w:val="24"/>
          <w:szCs w:val="24"/>
        </w:rPr>
      </w:pPr>
    </w:p>
    <w:p w14:paraId="619E8CBE" w14:textId="77777777" w:rsidR="0004075F" w:rsidRPr="00943A15" w:rsidRDefault="0004075F" w:rsidP="00943A15">
      <w:pPr>
        <w:spacing w:line="360" w:lineRule="auto"/>
        <w:ind w:left="-5" w:right="48"/>
        <w:jc w:val="both"/>
        <w:rPr>
          <w:rFonts w:ascii="Times New Roman" w:hAnsi="Times New Roman" w:cs="Times New Roman"/>
          <w:sz w:val="24"/>
          <w:szCs w:val="24"/>
        </w:rPr>
      </w:pPr>
      <w:r w:rsidRPr="00943A15">
        <w:rPr>
          <w:rFonts w:ascii="Times New Roman" w:hAnsi="Times New Roman" w:cs="Times New Roman"/>
          <w:sz w:val="24"/>
          <w:szCs w:val="24"/>
        </w:rPr>
        <w:t xml:space="preserve">Svi zainteresirani ponuditelji mogu se, sukladno uvjetima iz ovog Natječaja, prijaviti za više lokacija, a za svaku od njih moraju podnijeti zasebnu ponudu, odnosno ispuniti posebnu Prijavnicu za obavljanje ugostiteljske djelatnosti na manifestaciji. Najpovoljniji ponuđač obavezan je na manifestaciji ugostiteljske usluge vršiti na svim zakupljenim lokacijama, a u suprotnom slučaju ugovor o zakupu za sve će se zakupljene lokacije automatski otkazati bez povrata uplaćenih sredstava. Natjecatelji čije ponude nisu podnesene u roku i koje su nepotpune (nepravodobne i nepotpune ponude), odnosno koji ne ispunjavaju uvjete iz natječaja, neće se uzeti u razmatranje.  </w:t>
      </w:r>
    </w:p>
    <w:p w14:paraId="1A8A4B90" w14:textId="77777777" w:rsidR="0004075F" w:rsidRPr="00943A15" w:rsidRDefault="0004075F" w:rsidP="00943A15">
      <w:pPr>
        <w:spacing w:line="360" w:lineRule="auto"/>
        <w:ind w:left="-5"/>
        <w:rPr>
          <w:rFonts w:ascii="Times New Roman" w:hAnsi="Times New Roman" w:cs="Times New Roman"/>
          <w:b/>
          <w:bCs/>
          <w:sz w:val="24"/>
          <w:szCs w:val="24"/>
        </w:rPr>
      </w:pPr>
    </w:p>
    <w:p w14:paraId="4681946D" w14:textId="77777777" w:rsidR="0004075F" w:rsidRPr="00943A15" w:rsidRDefault="0004075F" w:rsidP="00943A15">
      <w:pPr>
        <w:spacing w:line="360" w:lineRule="auto"/>
        <w:ind w:left="-5"/>
        <w:rPr>
          <w:rFonts w:ascii="Times New Roman" w:hAnsi="Times New Roman" w:cs="Times New Roman"/>
          <w:sz w:val="24"/>
          <w:szCs w:val="24"/>
        </w:rPr>
      </w:pPr>
      <w:r w:rsidRPr="00943A15">
        <w:rPr>
          <w:rFonts w:ascii="Times New Roman" w:hAnsi="Times New Roman" w:cs="Times New Roman"/>
          <w:b/>
          <w:bCs/>
          <w:sz w:val="24"/>
          <w:szCs w:val="24"/>
        </w:rPr>
        <w:t xml:space="preserve">5. ODABIR NAJPOVOLJNIJEG PONUĐAČA I SKLAPANJE UGOVORA </w:t>
      </w:r>
      <w:r w:rsidRPr="00943A15">
        <w:rPr>
          <w:rFonts w:ascii="Times New Roman" w:hAnsi="Times New Roman" w:cs="Times New Roman"/>
          <w:sz w:val="24"/>
          <w:szCs w:val="24"/>
        </w:rPr>
        <w:t xml:space="preserve"> </w:t>
      </w:r>
    </w:p>
    <w:p w14:paraId="7427ED84" w14:textId="77777777" w:rsidR="0004075F" w:rsidRPr="00943A15" w:rsidRDefault="0004075F" w:rsidP="00943A15">
      <w:pPr>
        <w:spacing w:line="360" w:lineRule="auto"/>
        <w:ind w:left="-5" w:right="48"/>
        <w:rPr>
          <w:rFonts w:ascii="Times New Roman" w:hAnsi="Times New Roman" w:cs="Times New Roman"/>
          <w:sz w:val="24"/>
          <w:szCs w:val="24"/>
        </w:rPr>
      </w:pPr>
      <w:r w:rsidRPr="00943A15">
        <w:rPr>
          <w:rFonts w:ascii="Times New Roman" w:hAnsi="Times New Roman" w:cs="Times New Roman"/>
          <w:sz w:val="24"/>
          <w:szCs w:val="24"/>
        </w:rPr>
        <w:t xml:space="preserve">Odabir najpovoljnijeg ponuditelja će izvršiti Povjerenstvo za provođenje Natječaja. </w:t>
      </w:r>
    </w:p>
    <w:p w14:paraId="3ACFCB94" w14:textId="77777777" w:rsidR="007F139B" w:rsidRPr="00943A15" w:rsidRDefault="007F139B" w:rsidP="00943A15">
      <w:p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Najbolji ponuđači odabrat će se na temelju ocjenjivanja ponuda. Kriteriji za ocjenjivanje ponuda su: </w:t>
      </w:r>
    </w:p>
    <w:p w14:paraId="50C1B286" w14:textId="6C62257B" w:rsidR="00D43378"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financijska vrijednost ponude – najviše </w:t>
      </w:r>
      <w:r w:rsidR="00774072">
        <w:rPr>
          <w:rFonts w:ascii="Times New Roman" w:hAnsi="Times New Roman" w:cs="Times New Roman"/>
          <w:sz w:val="24"/>
          <w:szCs w:val="24"/>
        </w:rPr>
        <w:t>30</w:t>
      </w:r>
      <w:r w:rsidRPr="00943A15">
        <w:rPr>
          <w:rFonts w:ascii="Times New Roman" w:hAnsi="Times New Roman" w:cs="Times New Roman"/>
          <w:sz w:val="24"/>
          <w:szCs w:val="24"/>
        </w:rPr>
        <w:t xml:space="preserve"> bodova</w:t>
      </w:r>
    </w:p>
    <w:p w14:paraId="31EA9CA4" w14:textId="4995B5E7" w:rsidR="00D43378"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reference i tehnička sposobnost ponuditelja – najviše </w:t>
      </w:r>
      <w:r w:rsidR="00774072">
        <w:rPr>
          <w:rFonts w:ascii="Times New Roman" w:hAnsi="Times New Roman" w:cs="Times New Roman"/>
          <w:sz w:val="24"/>
          <w:szCs w:val="24"/>
        </w:rPr>
        <w:t>2</w:t>
      </w:r>
      <w:r w:rsidRPr="00943A15">
        <w:rPr>
          <w:rFonts w:ascii="Times New Roman" w:hAnsi="Times New Roman" w:cs="Times New Roman"/>
          <w:sz w:val="24"/>
          <w:szCs w:val="24"/>
        </w:rPr>
        <w:t>0 bodova</w:t>
      </w:r>
    </w:p>
    <w:p w14:paraId="108810E1" w14:textId="60FBC81A" w:rsidR="00D43378"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 xml:space="preserve">atraktivnost ponude pića i posluživanja – najviše </w:t>
      </w:r>
      <w:r w:rsidR="00774072">
        <w:rPr>
          <w:rFonts w:ascii="Times New Roman" w:hAnsi="Times New Roman" w:cs="Times New Roman"/>
          <w:sz w:val="24"/>
          <w:szCs w:val="24"/>
        </w:rPr>
        <w:t>2</w:t>
      </w:r>
      <w:r w:rsidRPr="00943A15">
        <w:rPr>
          <w:rFonts w:ascii="Times New Roman" w:hAnsi="Times New Roman" w:cs="Times New Roman"/>
          <w:sz w:val="24"/>
          <w:szCs w:val="24"/>
        </w:rPr>
        <w:t xml:space="preserve">0 bodova </w:t>
      </w:r>
    </w:p>
    <w:p w14:paraId="4EFC3E49" w14:textId="77777777" w:rsidR="0004075F" w:rsidRPr="00943A15" w:rsidRDefault="007F139B" w:rsidP="00943A15">
      <w:pPr>
        <w:numPr>
          <w:ilvl w:val="0"/>
          <w:numId w:val="6"/>
        </w:numPr>
        <w:spacing w:line="360" w:lineRule="auto"/>
        <w:rPr>
          <w:rFonts w:ascii="Times New Roman" w:hAnsi="Times New Roman" w:cs="Times New Roman"/>
          <w:sz w:val="24"/>
          <w:szCs w:val="24"/>
        </w:rPr>
      </w:pPr>
      <w:r w:rsidRPr="00943A15">
        <w:rPr>
          <w:rFonts w:ascii="Times New Roman" w:hAnsi="Times New Roman" w:cs="Times New Roman"/>
          <w:sz w:val="24"/>
          <w:szCs w:val="24"/>
        </w:rPr>
        <w:t>atraktivnost prodajnog objekta i uređenja prostora - najviše 30 bodova</w:t>
      </w:r>
    </w:p>
    <w:p w14:paraId="467CCBB1" w14:textId="77777777" w:rsidR="0096549D" w:rsidRDefault="0096549D" w:rsidP="00943A15">
      <w:pPr>
        <w:spacing w:line="360" w:lineRule="auto"/>
        <w:ind w:left="-5" w:right="48"/>
        <w:jc w:val="both"/>
        <w:rPr>
          <w:rFonts w:ascii="Times New Roman" w:hAnsi="Times New Roman" w:cs="Times New Roman"/>
          <w:sz w:val="24"/>
          <w:szCs w:val="24"/>
        </w:rPr>
      </w:pPr>
    </w:p>
    <w:p w14:paraId="3DEE595A" w14:textId="4B7AF103" w:rsidR="0004075F" w:rsidRPr="00943A15" w:rsidRDefault="0004075F" w:rsidP="00943A15">
      <w:pPr>
        <w:spacing w:line="360" w:lineRule="auto"/>
        <w:ind w:left="-5" w:right="48"/>
        <w:jc w:val="both"/>
        <w:rPr>
          <w:rFonts w:ascii="Times New Roman" w:hAnsi="Times New Roman" w:cs="Times New Roman"/>
          <w:sz w:val="24"/>
          <w:szCs w:val="24"/>
        </w:rPr>
      </w:pPr>
      <w:r w:rsidRPr="00943A15">
        <w:rPr>
          <w:rFonts w:ascii="Times New Roman" w:hAnsi="Times New Roman" w:cs="Times New Roman"/>
          <w:sz w:val="24"/>
          <w:szCs w:val="24"/>
        </w:rPr>
        <w:t xml:space="preserve">Otvaranje ponuda izvršit će se </w:t>
      </w:r>
      <w:r w:rsidR="00365AC5" w:rsidRPr="00943A15">
        <w:rPr>
          <w:rFonts w:ascii="Times New Roman" w:hAnsi="Times New Roman" w:cs="Times New Roman"/>
          <w:b/>
          <w:bCs/>
          <w:sz w:val="24"/>
          <w:szCs w:val="24"/>
        </w:rPr>
        <w:t>20</w:t>
      </w:r>
      <w:r w:rsidRPr="00943A15">
        <w:rPr>
          <w:rFonts w:ascii="Times New Roman" w:hAnsi="Times New Roman" w:cs="Times New Roman"/>
          <w:b/>
          <w:bCs/>
          <w:sz w:val="24"/>
          <w:szCs w:val="24"/>
        </w:rPr>
        <w:t xml:space="preserve">. </w:t>
      </w:r>
      <w:r w:rsidR="00365AC5" w:rsidRPr="00943A15">
        <w:rPr>
          <w:rFonts w:ascii="Times New Roman" w:hAnsi="Times New Roman" w:cs="Times New Roman"/>
          <w:b/>
          <w:bCs/>
          <w:sz w:val="24"/>
          <w:szCs w:val="24"/>
        </w:rPr>
        <w:t>svibnja</w:t>
      </w:r>
      <w:r w:rsidRPr="00943A15">
        <w:rPr>
          <w:rFonts w:ascii="Times New Roman" w:hAnsi="Times New Roman" w:cs="Times New Roman"/>
          <w:b/>
          <w:bCs/>
          <w:sz w:val="24"/>
          <w:szCs w:val="24"/>
        </w:rPr>
        <w:t xml:space="preserve"> 202</w:t>
      </w:r>
      <w:r w:rsidR="00365AC5" w:rsidRPr="00943A15">
        <w:rPr>
          <w:rFonts w:ascii="Times New Roman" w:hAnsi="Times New Roman" w:cs="Times New Roman"/>
          <w:b/>
          <w:bCs/>
          <w:sz w:val="24"/>
          <w:szCs w:val="24"/>
        </w:rPr>
        <w:t>4</w:t>
      </w:r>
      <w:r w:rsidRPr="00943A15">
        <w:rPr>
          <w:rFonts w:ascii="Times New Roman" w:hAnsi="Times New Roman" w:cs="Times New Roman"/>
          <w:sz w:val="24"/>
          <w:szCs w:val="24"/>
        </w:rPr>
        <w:t xml:space="preserve">., a otvorene ponude ocijenit će Povjerenstvo za provođenje natječaja. Rezultati Natječaja tj. Odluka o odabiru biti će poznati </w:t>
      </w:r>
      <w:r w:rsidR="00365AC5" w:rsidRPr="00943A15">
        <w:rPr>
          <w:rFonts w:ascii="Times New Roman" w:hAnsi="Times New Roman" w:cs="Times New Roman"/>
          <w:b/>
          <w:sz w:val="24"/>
          <w:szCs w:val="24"/>
        </w:rPr>
        <w:t>22</w:t>
      </w:r>
      <w:r w:rsidRPr="00943A15">
        <w:rPr>
          <w:rFonts w:ascii="Times New Roman" w:hAnsi="Times New Roman" w:cs="Times New Roman"/>
          <w:b/>
          <w:bCs/>
          <w:sz w:val="24"/>
          <w:szCs w:val="24"/>
        </w:rPr>
        <w:t xml:space="preserve">. </w:t>
      </w:r>
      <w:r w:rsidR="00365AC5" w:rsidRPr="00943A15">
        <w:rPr>
          <w:rFonts w:ascii="Times New Roman" w:hAnsi="Times New Roman" w:cs="Times New Roman"/>
          <w:b/>
          <w:bCs/>
          <w:sz w:val="24"/>
          <w:szCs w:val="24"/>
        </w:rPr>
        <w:t>svibnja</w:t>
      </w:r>
      <w:r w:rsidRPr="00943A15">
        <w:rPr>
          <w:rFonts w:ascii="Times New Roman" w:hAnsi="Times New Roman" w:cs="Times New Roman"/>
          <w:b/>
          <w:bCs/>
          <w:sz w:val="24"/>
          <w:szCs w:val="24"/>
        </w:rPr>
        <w:t xml:space="preserve"> 202</w:t>
      </w:r>
      <w:r w:rsidR="00365AC5" w:rsidRPr="00943A15">
        <w:rPr>
          <w:rFonts w:ascii="Times New Roman" w:hAnsi="Times New Roman" w:cs="Times New Roman"/>
          <w:b/>
          <w:bCs/>
          <w:sz w:val="24"/>
          <w:szCs w:val="24"/>
        </w:rPr>
        <w:t>4</w:t>
      </w:r>
      <w:r w:rsidRPr="00943A15">
        <w:rPr>
          <w:rFonts w:ascii="Times New Roman" w:hAnsi="Times New Roman" w:cs="Times New Roman"/>
          <w:b/>
          <w:bCs/>
          <w:sz w:val="24"/>
          <w:szCs w:val="24"/>
        </w:rPr>
        <w:t xml:space="preserve">. </w:t>
      </w:r>
      <w:r w:rsidRPr="00943A15">
        <w:rPr>
          <w:rFonts w:ascii="Times New Roman" w:hAnsi="Times New Roman" w:cs="Times New Roman"/>
          <w:sz w:val="24"/>
          <w:szCs w:val="24"/>
        </w:rPr>
        <w:t xml:space="preserve">Svi ponuđači će o Odluci o odabiru biti obaviješteni pismeno, najkasnije 3 </w:t>
      </w:r>
      <w:r w:rsidR="00365AC5" w:rsidRPr="00943A15">
        <w:rPr>
          <w:rFonts w:ascii="Times New Roman" w:hAnsi="Times New Roman" w:cs="Times New Roman"/>
          <w:sz w:val="24"/>
          <w:szCs w:val="24"/>
        </w:rPr>
        <w:t xml:space="preserve">radna </w:t>
      </w:r>
      <w:r w:rsidRPr="00943A15">
        <w:rPr>
          <w:rFonts w:ascii="Times New Roman" w:hAnsi="Times New Roman" w:cs="Times New Roman"/>
          <w:sz w:val="24"/>
          <w:szCs w:val="24"/>
        </w:rPr>
        <w:t xml:space="preserve">dana od dana donošenja odluke. </w:t>
      </w:r>
      <w:r w:rsidR="007677D2">
        <w:rPr>
          <w:rFonts w:ascii="Times New Roman" w:hAnsi="Times New Roman" w:cs="Times New Roman"/>
          <w:sz w:val="24"/>
          <w:szCs w:val="24"/>
        </w:rPr>
        <w:t>Najbolji</w:t>
      </w:r>
      <w:r w:rsidRPr="00943A15">
        <w:rPr>
          <w:rFonts w:ascii="Times New Roman" w:hAnsi="Times New Roman" w:cs="Times New Roman"/>
          <w:sz w:val="24"/>
          <w:szCs w:val="24"/>
        </w:rPr>
        <w:t xml:space="preserve"> ponuđači će u roku od najkasnije </w:t>
      </w:r>
      <w:r w:rsidR="001943BF" w:rsidRPr="00943A15">
        <w:rPr>
          <w:rFonts w:ascii="Times New Roman" w:hAnsi="Times New Roman" w:cs="Times New Roman"/>
          <w:sz w:val="24"/>
          <w:szCs w:val="24"/>
        </w:rPr>
        <w:t>3</w:t>
      </w:r>
      <w:r w:rsidR="00365AC5" w:rsidRPr="00943A15">
        <w:rPr>
          <w:rFonts w:ascii="Times New Roman" w:hAnsi="Times New Roman" w:cs="Times New Roman"/>
          <w:sz w:val="24"/>
          <w:szCs w:val="24"/>
        </w:rPr>
        <w:t xml:space="preserve"> radna</w:t>
      </w:r>
      <w:r w:rsidRPr="00943A15">
        <w:rPr>
          <w:rFonts w:ascii="Times New Roman" w:hAnsi="Times New Roman" w:cs="Times New Roman"/>
          <w:sz w:val="24"/>
          <w:szCs w:val="24"/>
        </w:rPr>
        <w:t xml:space="preserve"> dana od dana donošenja Odluke o odabiru s </w:t>
      </w:r>
      <w:r w:rsidR="00365AC5" w:rsidRPr="00943A15">
        <w:rPr>
          <w:rFonts w:ascii="Times New Roman" w:hAnsi="Times New Roman" w:cs="Times New Roman"/>
          <w:sz w:val="24"/>
          <w:szCs w:val="24"/>
        </w:rPr>
        <w:t>Turističkom zajednicom Bilogora – Bjelovar na prijedlog Povjerenstva,</w:t>
      </w:r>
      <w:r w:rsidRPr="00943A15">
        <w:rPr>
          <w:rFonts w:ascii="Times New Roman" w:hAnsi="Times New Roman" w:cs="Times New Roman"/>
          <w:sz w:val="24"/>
          <w:szCs w:val="24"/>
        </w:rPr>
        <w:t xml:space="preserve"> sklopiti ugovor o zakupu lokacija za izvođenje ugostiteljske djelatnosti na manifestaciji </w:t>
      </w:r>
      <w:proofErr w:type="spellStart"/>
      <w:r w:rsidRPr="00943A15">
        <w:rPr>
          <w:rFonts w:ascii="Times New Roman" w:hAnsi="Times New Roman" w:cs="Times New Roman"/>
          <w:sz w:val="24"/>
          <w:szCs w:val="24"/>
        </w:rPr>
        <w:t>Terezijana</w:t>
      </w:r>
      <w:proofErr w:type="spellEnd"/>
      <w:r w:rsidRPr="00943A15">
        <w:rPr>
          <w:rFonts w:ascii="Times New Roman" w:hAnsi="Times New Roman" w:cs="Times New Roman"/>
          <w:sz w:val="24"/>
          <w:szCs w:val="24"/>
        </w:rPr>
        <w:t xml:space="preserve"> 202</w:t>
      </w:r>
      <w:r w:rsidR="00365AC5" w:rsidRPr="00943A15">
        <w:rPr>
          <w:rFonts w:ascii="Times New Roman" w:hAnsi="Times New Roman" w:cs="Times New Roman"/>
          <w:sz w:val="24"/>
          <w:szCs w:val="24"/>
        </w:rPr>
        <w:t>4</w:t>
      </w:r>
      <w:r w:rsidRPr="00943A15">
        <w:rPr>
          <w:rFonts w:ascii="Times New Roman" w:hAnsi="Times New Roman" w:cs="Times New Roman"/>
          <w:sz w:val="24"/>
          <w:szCs w:val="24"/>
        </w:rPr>
        <w:t>.</w:t>
      </w:r>
    </w:p>
    <w:p w14:paraId="7BE69B92" w14:textId="77777777" w:rsidR="001943BF" w:rsidRPr="00943A15" w:rsidRDefault="001943BF" w:rsidP="00943A15">
      <w:pPr>
        <w:widowControl/>
        <w:autoSpaceDE/>
        <w:autoSpaceDN/>
        <w:spacing w:line="360" w:lineRule="auto"/>
        <w:ind w:right="48"/>
        <w:jc w:val="both"/>
        <w:rPr>
          <w:rFonts w:ascii="Times New Roman" w:hAnsi="Times New Roman" w:cs="Times New Roman"/>
          <w:sz w:val="24"/>
          <w:szCs w:val="24"/>
        </w:rPr>
      </w:pPr>
    </w:p>
    <w:p w14:paraId="58EB33FD" w14:textId="77777777" w:rsidR="0004075F" w:rsidRPr="00943A15" w:rsidRDefault="001943BF" w:rsidP="00943A15">
      <w:pPr>
        <w:widowControl/>
        <w:autoSpaceDE/>
        <w:autoSpaceDN/>
        <w:spacing w:line="360" w:lineRule="auto"/>
        <w:ind w:right="48"/>
        <w:jc w:val="both"/>
        <w:rPr>
          <w:rFonts w:ascii="Times New Roman" w:hAnsi="Times New Roman" w:cs="Times New Roman"/>
          <w:sz w:val="24"/>
          <w:szCs w:val="24"/>
        </w:rPr>
      </w:pPr>
      <w:r w:rsidRPr="00943A15">
        <w:rPr>
          <w:rFonts w:ascii="Times New Roman" w:hAnsi="Times New Roman" w:cs="Times New Roman"/>
          <w:sz w:val="24"/>
          <w:szCs w:val="24"/>
        </w:rPr>
        <w:t>Zakupci su obvezni uplatiti ponuđeni iznos najkasnije do 1. lipnja 202</w:t>
      </w:r>
      <w:r w:rsidR="00365AC5" w:rsidRPr="00943A15">
        <w:rPr>
          <w:rFonts w:ascii="Times New Roman" w:hAnsi="Times New Roman" w:cs="Times New Roman"/>
          <w:sz w:val="24"/>
          <w:szCs w:val="24"/>
        </w:rPr>
        <w:t>4</w:t>
      </w:r>
      <w:r w:rsidRPr="00943A15">
        <w:rPr>
          <w:rFonts w:ascii="Times New Roman" w:hAnsi="Times New Roman" w:cs="Times New Roman"/>
          <w:sz w:val="24"/>
          <w:szCs w:val="24"/>
        </w:rPr>
        <w:t>. godine.</w:t>
      </w:r>
    </w:p>
    <w:p w14:paraId="523645CE" w14:textId="77777777" w:rsidR="001943BF" w:rsidRPr="00943A15" w:rsidRDefault="001943BF" w:rsidP="00943A15">
      <w:pPr>
        <w:spacing w:line="360" w:lineRule="auto"/>
        <w:ind w:left="-5" w:right="48"/>
        <w:jc w:val="both"/>
        <w:rPr>
          <w:rFonts w:ascii="Times New Roman" w:hAnsi="Times New Roman" w:cs="Times New Roman"/>
          <w:sz w:val="24"/>
          <w:szCs w:val="24"/>
        </w:rPr>
      </w:pPr>
    </w:p>
    <w:p w14:paraId="0720C1F6" w14:textId="4E68ACD2" w:rsidR="0004075F" w:rsidRPr="00943A15" w:rsidRDefault="0004075F" w:rsidP="00943A15">
      <w:pPr>
        <w:spacing w:line="360" w:lineRule="auto"/>
        <w:ind w:left="-5" w:right="48"/>
        <w:jc w:val="both"/>
        <w:rPr>
          <w:rFonts w:ascii="Times New Roman" w:hAnsi="Times New Roman" w:cs="Times New Roman"/>
          <w:sz w:val="24"/>
          <w:szCs w:val="24"/>
        </w:rPr>
      </w:pPr>
      <w:r w:rsidRPr="00943A15">
        <w:rPr>
          <w:rFonts w:ascii="Times New Roman" w:hAnsi="Times New Roman" w:cs="Times New Roman"/>
          <w:sz w:val="24"/>
          <w:szCs w:val="24"/>
        </w:rPr>
        <w:t xml:space="preserve">Ukoliko </w:t>
      </w:r>
      <w:r w:rsidR="007677D2">
        <w:rPr>
          <w:rFonts w:ascii="Times New Roman" w:hAnsi="Times New Roman" w:cs="Times New Roman"/>
          <w:sz w:val="24"/>
          <w:szCs w:val="24"/>
        </w:rPr>
        <w:t>najbolji</w:t>
      </w:r>
      <w:r w:rsidRPr="00943A15">
        <w:rPr>
          <w:rFonts w:ascii="Times New Roman" w:hAnsi="Times New Roman" w:cs="Times New Roman"/>
          <w:sz w:val="24"/>
          <w:szCs w:val="24"/>
        </w:rPr>
        <w:t xml:space="preserve"> ponuđač u iskazanom roku ne potpiše ugovor s </w:t>
      </w:r>
      <w:r w:rsidR="00365AC5" w:rsidRPr="00943A15">
        <w:rPr>
          <w:rFonts w:ascii="Times New Roman" w:hAnsi="Times New Roman" w:cs="Times New Roman"/>
          <w:sz w:val="24"/>
          <w:szCs w:val="24"/>
        </w:rPr>
        <w:t>Turističkom zajednicom Bilogora - Bjelovar</w:t>
      </w:r>
      <w:r w:rsidRPr="00943A15">
        <w:rPr>
          <w:rFonts w:ascii="Times New Roman" w:hAnsi="Times New Roman" w:cs="Times New Roman"/>
          <w:sz w:val="24"/>
          <w:szCs w:val="24"/>
        </w:rPr>
        <w:t xml:space="preserve"> ili ne uplati sve obveze do navedenih datuma, smatrat će se da odustaje od sudjelovanja na manifestaciji, a uplaćeni dio zadržava organizator. </w:t>
      </w:r>
    </w:p>
    <w:p w14:paraId="0EBDB0D8" w14:textId="77777777" w:rsidR="0004075F" w:rsidRPr="00943A15" w:rsidRDefault="0004075F" w:rsidP="00943A15">
      <w:pPr>
        <w:spacing w:line="360" w:lineRule="auto"/>
        <w:ind w:left="-5" w:right="48"/>
        <w:rPr>
          <w:rFonts w:ascii="Times New Roman" w:hAnsi="Times New Roman" w:cs="Times New Roman"/>
          <w:sz w:val="24"/>
          <w:szCs w:val="24"/>
        </w:rPr>
      </w:pPr>
    </w:p>
    <w:p w14:paraId="1E3603F8" w14:textId="45BCEE11" w:rsidR="0004075F" w:rsidRPr="007677D2" w:rsidRDefault="0004075F" w:rsidP="00943A15">
      <w:pPr>
        <w:spacing w:line="360" w:lineRule="auto"/>
        <w:ind w:left="-5" w:right="48"/>
        <w:jc w:val="both"/>
        <w:rPr>
          <w:rFonts w:ascii="Times New Roman" w:hAnsi="Times New Roman" w:cs="Times New Roman"/>
          <w:bCs/>
          <w:sz w:val="24"/>
          <w:szCs w:val="24"/>
        </w:rPr>
      </w:pPr>
      <w:r w:rsidRPr="007677D2">
        <w:rPr>
          <w:rFonts w:ascii="Times New Roman" w:hAnsi="Times New Roman" w:cs="Times New Roman"/>
          <w:bCs/>
          <w:sz w:val="24"/>
          <w:szCs w:val="24"/>
        </w:rPr>
        <w:t xml:space="preserve">Lokacije iz ovoga Natječaja za koje nije iskazan interes ili s </w:t>
      </w:r>
      <w:r w:rsidR="007677D2" w:rsidRPr="007677D2">
        <w:rPr>
          <w:rFonts w:ascii="Times New Roman" w:hAnsi="Times New Roman" w:cs="Times New Roman"/>
          <w:bCs/>
          <w:sz w:val="24"/>
          <w:szCs w:val="24"/>
        </w:rPr>
        <w:t>najboljim</w:t>
      </w:r>
      <w:r w:rsidRPr="007677D2">
        <w:rPr>
          <w:rFonts w:ascii="Times New Roman" w:hAnsi="Times New Roman" w:cs="Times New Roman"/>
          <w:bCs/>
          <w:sz w:val="24"/>
          <w:szCs w:val="24"/>
        </w:rPr>
        <w:t xml:space="preserve"> ponuđačem nije sklopljen ugovor u iskazanom roku </w:t>
      </w:r>
      <w:r w:rsidR="00365AC5" w:rsidRPr="007677D2">
        <w:rPr>
          <w:rFonts w:ascii="Times New Roman" w:hAnsi="Times New Roman" w:cs="Times New Roman"/>
          <w:bCs/>
          <w:sz w:val="24"/>
          <w:szCs w:val="24"/>
        </w:rPr>
        <w:t>Turistička zajednica Bilogora – Bjelovar u dogovoru s Organizatorom</w:t>
      </w:r>
      <w:r w:rsidRPr="007677D2">
        <w:rPr>
          <w:rFonts w:ascii="Times New Roman" w:hAnsi="Times New Roman" w:cs="Times New Roman"/>
          <w:bCs/>
          <w:sz w:val="24"/>
          <w:szCs w:val="24"/>
        </w:rPr>
        <w:t xml:space="preserve"> ima pravo dodijeliti neposrednom pogodbom</w:t>
      </w:r>
      <w:r w:rsidR="001943BF" w:rsidRPr="007677D2">
        <w:rPr>
          <w:rFonts w:ascii="Times New Roman" w:hAnsi="Times New Roman" w:cs="Times New Roman"/>
          <w:bCs/>
          <w:sz w:val="24"/>
          <w:szCs w:val="24"/>
        </w:rPr>
        <w:t xml:space="preserve"> drugom najpovoljnijem ponuditelju</w:t>
      </w:r>
      <w:r w:rsidRPr="007677D2">
        <w:rPr>
          <w:rFonts w:ascii="Times New Roman" w:hAnsi="Times New Roman" w:cs="Times New Roman"/>
          <w:bCs/>
          <w:sz w:val="24"/>
          <w:szCs w:val="24"/>
        </w:rPr>
        <w:t xml:space="preserve">, a pod uvjetima definiranim ovim Natječajem.  </w:t>
      </w:r>
    </w:p>
    <w:p w14:paraId="19430F19" w14:textId="77777777" w:rsidR="00D845EB" w:rsidRPr="00CB0CF6" w:rsidRDefault="00D845EB" w:rsidP="00D845EB">
      <w:pPr>
        <w:spacing w:line="360" w:lineRule="auto"/>
        <w:ind w:left="-5" w:right="48"/>
        <w:jc w:val="both"/>
        <w:rPr>
          <w:rFonts w:ascii="Times New Roman" w:hAnsi="Times New Roman" w:cs="Times New Roman"/>
          <w:b/>
          <w:sz w:val="24"/>
          <w:szCs w:val="24"/>
        </w:rPr>
      </w:pPr>
    </w:p>
    <w:p w14:paraId="3CA6E8EE" w14:textId="77777777" w:rsidR="0004075F" w:rsidRPr="00CB0CF6" w:rsidRDefault="00365AC5" w:rsidP="00D845EB">
      <w:pPr>
        <w:spacing w:line="360" w:lineRule="auto"/>
        <w:ind w:left="-5" w:right="48"/>
        <w:jc w:val="both"/>
        <w:rPr>
          <w:rFonts w:ascii="Times New Roman" w:hAnsi="Times New Roman" w:cs="Times New Roman"/>
          <w:sz w:val="24"/>
          <w:szCs w:val="24"/>
        </w:rPr>
      </w:pPr>
      <w:r w:rsidRPr="00CB0CF6">
        <w:rPr>
          <w:rFonts w:ascii="Times New Roman" w:hAnsi="Times New Roman" w:cs="Times New Roman"/>
          <w:sz w:val="24"/>
          <w:szCs w:val="24"/>
        </w:rPr>
        <w:t xml:space="preserve">Turistička zajednica Bilogora – Bjelovar u dogovoru s Organizatorom </w:t>
      </w:r>
      <w:r w:rsidR="0004075F" w:rsidRPr="00CB0CF6">
        <w:rPr>
          <w:rFonts w:ascii="Times New Roman" w:hAnsi="Times New Roman" w:cs="Times New Roman"/>
          <w:sz w:val="24"/>
          <w:szCs w:val="24"/>
        </w:rPr>
        <w:t xml:space="preserve">pridržava pravo donijeti odluku da se ne izabere niti </w:t>
      </w:r>
      <w:r w:rsidRPr="00CB0CF6">
        <w:rPr>
          <w:rFonts w:ascii="Times New Roman" w:hAnsi="Times New Roman" w:cs="Times New Roman"/>
          <w:sz w:val="24"/>
          <w:szCs w:val="24"/>
        </w:rPr>
        <w:t xml:space="preserve"> </w:t>
      </w:r>
      <w:r w:rsidR="0004075F" w:rsidRPr="00CB0CF6">
        <w:rPr>
          <w:rFonts w:ascii="Times New Roman" w:hAnsi="Times New Roman" w:cs="Times New Roman"/>
          <w:sz w:val="24"/>
          <w:szCs w:val="24"/>
        </w:rPr>
        <w:t xml:space="preserve">jedan ponuđač te pravo poništenja Natječaja ili neke od njegovih pojedinačnih točaka bez ikakve obaveze prema sudionicima te bez obaveze pojašnjenja svoje odluke.  </w:t>
      </w:r>
    </w:p>
    <w:p w14:paraId="6A42CACD" w14:textId="77777777" w:rsidR="00F840DB" w:rsidRPr="00CB0CF6" w:rsidRDefault="00F840DB" w:rsidP="00D845EB">
      <w:pPr>
        <w:spacing w:line="360" w:lineRule="auto"/>
        <w:ind w:left="-5" w:right="48"/>
        <w:rPr>
          <w:rFonts w:ascii="Times New Roman" w:hAnsi="Times New Roman" w:cs="Times New Roman"/>
          <w:sz w:val="24"/>
          <w:szCs w:val="24"/>
        </w:rPr>
      </w:pPr>
    </w:p>
    <w:p w14:paraId="1F6AFA3C" w14:textId="77777777" w:rsidR="0004075F" w:rsidRPr="00CB0CF6" w:rsidRDefault="0004075F" w:rsidP="00D845EB">
      <w:pPr>
        <w:spacing w:line="360" w:lineRule="auto"/>
        <w:ind w:left="-5"/>
        <w:rPr>
          <w:rFonts w:ascii="Times New Roman" w:hAnsi="Times New Roman" w:cs="Times New Roman"/>
          <w:sz w:val="24"/>
          <w:szCs w:val="24"/>
        </w:rPr>
      </w:pPr>
      <w:r w:rsidRPr="00CB0CF6">
        <w:rPr>
          <w:rFonts w:ascii="Times New Roman" w:hAnsi="Times New Roman" w:cs="Times New Roman"/>
          <w:b/>
          <w:bCs/>
          <w:sz w:val="24"/>
          <w:szCs w:val="24"/>
        </w:rPr>
        <w:t xml:space="preserve">6. DODATNE INFORMACIJE </w:t>
      </w:r>
      <w:r w:rsidRPr="00CB0CF6">
        <w:rPr>
          <w:rFonts w:ascii="Times New Roman" w:hAnsi="Times New Roman" w:cs="Times New Roman"/>
          <w:sz w:val="24"/>
          <w:szCs w:val="24"/>
        </w:rPr>
        <w:t xml:space="preserve"> </w:t>
      </w:r>
    </w:p>
    <w:p w14:paraId="0C946A2A" w14:textId="4AD79539" w:rsidR="003B154F" w:rsidRDefault="00121A77" w:rsidP="005B4D3D">
      <w:pPr>
        <w:widowControl/>
        <w:autoSpaceDE/>
        <w:autoSpaceDN/>
        <w:spacing w:after="55" w:line="276" w:lineRule="auto"/>
        <w:ind w:right="46"/>
        <w:jc w:val="both"/>
        <w:rPr>
          <w:rFonts w:ascii="Times New Roman" w:eastAsia="Times New Roman" w:hAnsi="Times New Roman" w:cs="Times New Roman"/>
          <w:sz w:val="24"/>
          <w:szCs w:val="24"/>
          <w:lang w:eastAsia="hr-HR"/>
        </w:rPr>
      </w:pPr>
      <w:r w:rsidRPr="00121A77">
        <w:rPr>
          <w:rFonts w:ascii="Times New Roman" w:eastAsia="Times New Roman" w:hAnsi="Times New Roman" w:cs="Times New Roman"/>
          <w:sz w:val="24"/>
          <w:szCs w:val="24"/>
          <w:lang w:eastAsia="hr-HR"/>
        </w:rPr>
        <w:t xml:space="preserve">Za dodatne upite kontakt osoba je Jasminka Kišantal - Zubić, mail: </w:t>
      </w:r>
      <w:hyperlink r:id="rId13" w:history="1">
        <w:r w:rsidRPr="00121A77">
          <w:rPr>
            <w:rFonts w:ascii="Times New Roman" w:eastAsia="Times New Roman" w:hAnsi="Times New Roman" w:cs="Times New Roman"/>
            <w:color w:val="0000FF"/>
            <w:sz w:val="24"/>
            <w:szCs w:val="24"/>
            <w:u w:val="single"/>
            <w:lang w:eastAsia="hr-HR"/>
          </w:rPr>
          <w:t>jkzubic@bjelovar.hr</w:t>
        </w:r>
      </w:hyperlink>
      <w:r w:rsidRPr="00121A77">
        <w:rPr>
          <w:rFonts w:ascii="Times New Roman" w:eastAsia="Times New Roman" w:hAnsi="Times New Roman" w:cs="Times New Roman"/>
          <w:sz w:val="24"/>
          <w:szCs w:val="24"/>
          <w:lang w:eastAsia="hr-HR"/>
        </w:rPr>
        <w:t xml:space="preserve">, mob. 098/983-0941 ili Mara Brlečić, mail:  </w:t>
      </w:r>
      <w:hyperlink r:id="rId14" w:history="1">
        <w:r w:rsidRPr="00121A77">
          <w:rPr>
            <w:rFonts w:ascii="Times New Roman" w:eastAsia="Times New Roman" w:hAnsi="Times New Roman" w:cs="Times New Roman"/>
            <w:color w:val="0000FF"/>
            <w:sz w:val="24"/>
            <w:szCs w:val="24"/>
            <w:u w:val="single"/>
            <w:lang w:eastAsia="hr-HR"/>
          </w:rPr>
          <w:t>mbrlecic@bjelovar.hr</w:t>
        </w:r>
      </w:hyperlink>
      <w:r w:rsidRPr="00121A77">
        <w:rPr>
          <w:rFonts w:ascii="Times New Roman" w:eastAsia="Times New Roman" w:hAnsi="Times New Roman" w:cs="Times New Roman"/>
          <w:sz w:val="24"/>
          <w:szCs w:val="24"/>
          <w:lang w:eastAsia="hr-HR"/>
        </w:rPr>
        <w:t>, mob. 098/177-460</w:t>
      </w:r>
      <w:bookmarkStart w:id="3" w:name="_Hlk164773918"/>
      <w:r w:rsidR="008D7C85">
        <w:rPr>
          <w:rFonts w:ascii="Times New Roman" w:eastAsia="Times New Roman" w:hAnsi="Times New Roman" w:cs="Times New Roman"/>
          <w:sz w:val="24"/>
          <w:szCs w:val="24"/>
          <w:lang w:eastAsia="hr-HR"/>
        </w:rPr>
        <w:t>2</w:t>
      </w:r>
    </w:p>
    <w:p w14:paraId="7BF026DC" w14:textId="77777777" w:rsidR="005B4D3D" w:rsidRPr="005B4D3D" w:rsidRDefault="005B4D3D" w:rsidP="005B4D3D">
      <w:pPr>
        <w:widowControl/>
        <w:autoSpaceDE/>
        <w:autoSpaceDN/>
        <w:spacing w:after="55" w:line="276" w:lineRule="auto"/>
        <w:ind w:right="46"/>
        <w:jc w:val="both"/>
        <w:rPr>
          <w:rFonts w:ascii="Times New Roman" w:eastAsia="Times New Roman" w:hAnsi="Times New Roman" w:cs="Times New Roman"/>
          <w:sz w:val="24"/>
          <w:szCs w:val="24"/>
          <w:lang w:eastAsia="hr-HR"/>
        </w:rPr>
      </w:pPr>
    </w:p>
    <w:p w14:paraId="4CBD3042" w14:textId="049E95C7" w:rsidR="00365AC5" w:rsidRDefault="003B154F" w:rsidP="005B4D3D">
      <w:pPr>
        <w:pStyle w:val="Tijeloteksta"/>
        <w:spacing w:line="360" w:lineRule="auto"/>
        <w:rPr>
          <w:rFonts w:ascii="Times New Roman" w:hAnsi="Times New Roman" w:cs="Times New Roman"/>
          <w:b w:val="0"/>
          <w:bCs w:val="0"/>
          <w:sz w:val="24"/>
          <w:szCs w:val="24"/>
        </w:rPr>
      </w:pPr>
      <w:r w:rsidRPr="00CB0CF6">
        <w:rPr>
          <w:rFonts w:ascii="Times New Roman" w:hAnsi="Times New Roman" w:cs="Times New Roman"/>
          <w:b w:val="0"/>
          <w:bCs w:val="0"/>
          <w:sz w:val="24"/>
          <w:szCs w:val="24"/>
        </w:rPr>
        <w:t xml:space="preserve">Bjelovar, </w:t>
      </w:r>
      <w:r w:rsidR="00365AC5" w:rsidRPr="00CB0CF6">
        <w:rPr>
          <w:rFonts w:ascii="Times New Roman" w:hAnsi="Times New Roman" w:cs="Times New Roman"/>
          <w:b w:val="0"/>
          <w:bCs w:val="0"/>
          <w:sz w:val="24"/>
          <w:szCs w:val="24"/>
        </w:rPr>
        <w:t>26</w:t>
      </w:r>
      <w:r w:rsidRPr="00CB0CF6">
        <w:rPr>
          <w:rFonts w:ascii="Times New Roman" w:hAnsi="Times New Roman" w:cs="Times New Roman"/>
          <w:b w:val="0"/>
          <w:bCs w:val="0"/>
          <w:sz w:val="24"/>
          <w:szCs w:val="24"/>
        </w:rPr>
        <w:t xml:space="preserve">. </w:t>
      </w:r>
      <w:r w:rsidR="00365AC5" w:rsidRPr="00CB0CF6">
        <w:rPr>
          <w:rFonts w:ascii="Times New Roman" w:hAnsi="Times New Roman" w:cs="Times New Roman"/>
          <w:b w:val="0"/>
          <w:bCs w:val="0"/>
          <w:sz w:val="24"/>
          <w:szCs w:val="24"/>
        </w:rPr>
        <w:t>travnja 2024.</w:t>
      </w:r>
      <w:r w:rsidRPr="00CB0CF6">
        <w:rPr>
          <w:rFonts w:ascii="Times New Roman" w:hAnsi="Times New Roman" w:cs="Times New Roman"/>
          <w:b w:val="0"/>
          <w:bCs w:val="0"/>
          <w:sz w:val="24"/>
          <w:szCs w:val="24"/>
        </w:rPr>
        <w:t xml:space="preserve"> godin</w:t>
      </w:r>
      <w:bookmarkEnd w:id="3"/>
      <w:r w:rsidR="005B4D3D">
        <w:rPr>
          <w:rFonts w:ascii="Times New Roman" w:hAnsi="Times New Roman" w:cs="Times New Roman"/>
          <w:b w:val="0"/>
          <w:bCs w:val="0"/>
          <w:sz w:val="24"/>
          <w:szCs w:val="24"/>
        </w:rPr>
        <w:t>e</w:t>
      </w:r>
      <w:r w:rsidR="00AE17E4">
        <w:rPr>
          <w:rFonts w:ascii="Times New Roman" w:hAnsi="Times New Roman" w:cs="Times New Roman"/>
          <w:b w:val="0"/>
          <w:bCs w:val="0"/>
          <w:sz w:val="24"/>
          <w:szCs w:val="24"/>
        </w:rPr>
        <w:t xml:space="preserve">                             </w:t>
      </w:r>
      <w:r w:rsidR="00AE17E4" w:rsidRPr="00D82195">
        <w:rPr>
          <w:rFonts w:ascii="Times New Roman" w:hAnsi="Times New Roman" w:cs="Times New Roman"/>
          <w:b w:val="0"/>
          <w:bCs w:val="0"/>
          <w:color w:val="C00000"/>
          <w:sz w:val="24"/>
          <w:szCs w:val="24"/>
        </w:rPr>
        <w:t xml:space="preserve">   </w:t>
      </w:r>
    </w:p>
    <w:p w14:paraId="367945F9" w14:textId="657E2B1C" w:rsidR="005B4D3D" w:rsidRDefault="005B4D3D" w:rsidP="0088373D">
      <w:pPr>
        <w:pStyle w:val="Tijeloteksta"/>
        <w:spacing w:line="360"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ab/>
      </w:r>
      <w:r w:rsidR="00D82195">
        <w:rPr>
          <w:rFonts w:ascii="Times New Roman" w:hAnsi="Times New Roman" w:cs="Times New Roman"/>
          <w:b w:val="0"/>
          <w:bCs w:val="0"/>
          <w:sz w:val="24"/>
          <w:szCs w:val="24"/>
        </w:rPr>
        <w:t xml:space="preserve">                                       </w:t>
      </w:r>
    </w:p>
    <w:p w14:paraId="080F19EC" w14:textId="0779C87D" w:rsidR="00D82195" w:rsidRDefault="005B4D3D" w:rsidP="005B4D3D">
      <w:pPr>
        <w:pStyle w:val="Tijeloteksta"/>
        <w:spacing w:line="360" w:lineRule="auto"/>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D82195">
        <w:rPr>
          <w:rFonts w:ascii="Times New Roman" w:hAnsi="Times New Roman" w:cs="Times New Roman"/>
          <w:b w:val="0"/>
          <w:bCs w:val="0"/>
          <w:sz w:val="24"/>
          <w:szCs w:val="24"/>
        </w:rPr>
        <w:t xml:space="preserve"> T</w:t>
      </w:r>
      <w:r>
        <w:rPr>
          <w:rFonts w:ascii="Times New Roman" w:hAnsi="Times New Roman" w:cs="Times New Roman"/>
          <w:b w:val="0"/>
          <w:bCs w:val="0"/>
          <w:sz w:val="24"/>
          <w:szCs w:val="24"/>
        </w:rPr>
        <w:t xml:space="preserve">uristička zajednica </w:t>
      </w:r>
      <w:r w:rsidR="00D82195">
        <w:rPr>
          <w:rFonts w:ascii="Times New Roman" w:hAnsi="Times New Roman" w:cs="Times New Roman"/>
          <w:b w:val="0"/>
          <w:bCs w:val="0"/>
          <w:sz w:val="24"/>
          <w:szCs w:val="24"/>
        </w:rPr>
        <w:t>Bilogora-Bjelovar</w:t>
      </w:r>
    </w:p>
    <w:sectPr w:rsidR="00D82195" w:rsidSect="007E2626">
      <w:headerReference w:type="default" r:id="rId15"/>
      <w:footerReference w:type="default" r:id="rId16"/>
      <w:pgSz w:w="11910" w:h="16850"/>
      <w:pgMar w:top="1134"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9900E" w14:textId="77777777" w:rsidR="007E2626" w:rsidRDefault="007E2626" w:rsidP="00E92FD4">
      <w:r>
        <w:separator/>
      </w:r>
    </w:p>
  </w:endnote>
  <w:endnote w:type="continuationSeparator" w:id="0">
    <w:p w14:paraId="3316C1B1" w14:textId="77777777" w:rsidR="007E2626" w:rsidRDefault="007E2626" w:rsidP="00E92FD4">
      <w:r>
        <w:continuationSeparator/>
      </w:r>
    </w:p>
  </w:endnote>
  <w:endnote w:type="continuationNotice" w:id="1">
    <w:p w14:paraId="35D5C3F6" w14:textId="77777777" w:rsidR="007E2626" w:rsidRDefault="007E2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34A47" w14:textId="7A48BA85" w:rsidR="0088310C" w:rsidRPr="0088310C" w:rsidRDefault="0088310C" w:rsidP="0088310C">
    <w:pPr>
      <w:widowControl/>
      <w:tabs>
        <w:tab w:val="left" w:pos="1860"/>
      </w:tabs>
      <w:autoSpaceDE/>
      <w:autoSpaceDN/>
      <w:ind w:left="730" w:hanging="1156"/>
      <w:jc w:val="both"/>
      <w:rPr>
        <w:rFonts w:ascii="Times New Roman" w:eastAsia="Times New Roman" w:hAnsi="Times New Roman" w:cs="Times New Roman"/>
        <w:i/>
        <w:iCs/>
        <w:color w:val="000000"/>
        <w:sz w:val="16"/>
        <w:szCs w:val="16"/>
        <w:lang w:eastAsia="hr-HR"/>
      </w:rPr>
    </w:pPr>
    <w:r w:rsidRPr="0088310C">
      <w:rPr>
        <w:rFonts w:ascii="Times New Roman" w:eastAsia="Times New Roman" w:hAnsi="Times New Roman" w:cs="Times New Roman"/>
        <w:i/>
        <w:iCs/>
        <w:color w:val="000000"/>
        <w:sz w:val="16"/>
        <w:szCs w:val="16"/>
        <w:lang w:eastAsia="hr-HR"/>
      </w:rPr>
      <w:t xml:space="preserve">TEREZIJANA 2024    Organizator: Grad Bjelovar    Suorganizatori: Turistička zajednica Bilogora Bjelovar i Centar za </w:t>
    </w:r>
    <w:r w:rsidR="00B66E90">
      <w:rPr>
        <w:rFonts w:ascii="Times New Roman" w:eastAsia="Times New Roman" w:hAnsi="Times New Roman" w:cs="Times New Roman"/>
        <w:i/>
        <w:iCs/>
        <w:color w:val="000000"/>
        <w:sz w:val="16"/>
        <w:szCs w:val="16"/>
        <w:lang w:eastAsia="hr-HR"/>
      </w:rPr>
      <w:t xml:space="preserve">cjeloživotno </w:t>
    </w:r>
    <w:r w:rsidRPr="0088310C">
      <w:rPr>
        <w:rFonts w:ascii="Times New Roman" w:eastAsia="Times New Roman" w:hAnsi="Times New Roman" w:cs="Times New Roman"/>
        <w:i/>
        <w:iCs/>
        <w:color w:val="000000"/>
        <w:sz w:val="16"/>
        <w:szCs w:val="16"/>
        <w:lang w:eastAsia="hr-HR"/>
      </w:rPr>
      <w:t>učenje i kulturu</w:t>
    </w:r>
  </w:p>
  <w:p w14:paraId="77B543D5" w14:textId="77777777" w:rsidR="0088310C" w:rsidRDefault="00FE3CE3">
    <w:pPr>
      <w:pStyle w:val="Podnoje"/>
    </w:pPr>
    <w:r>
      <w:rPr>
        <w:noProof/>
      </w:rPr>
      <w:drawing>
        <wp:anchor distT="0" distB="0" distL="114300" distR="114300" simplePos="0" relativeHeight="251658242" behindDoc="1" locked="0" layoutInCell="1" allowOverlap="1" wp14:anchorId="37F7E629" wp14:editId="3C458E88">
          <wp:simplePos x="0" y="0"/>
          <wp:positionH relativeFrom="column">
            <wp:posOffset>4981575</wp:posOffset>
          </wp:positionH>
          <wp:positionV relativeFrom="paragraph">
            <wp:posOffset>45085</wp:posOffset>
          </wp:positionV>
          <wp:extent cx="269240" cy="314325"/>
          <wp:effectExtent l="0" t="0" r="0" b="0"/>
          <wp:wrapTight wrapText="bothSides">
            <wp:wrapPolygon edited="0">
              <wp:start x="0" y="0"/>
              <wp:lineTo x="0" y="20945"/>
              <wp:lineTo x="19868" y="20945"/>
              <wp:lineTo x="19868" y="0"/>
              <wp:lineTo x="0" y="0"/>
            </wp:wrapPolygon>
          </wp:wrapTight>
          <wp:docPr id="17"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r="54893" b="1587"/>
                  <a:stretch>
                    <a:fillRect/>
                  </a:stretch>
                </pic:blipFill>
                <pic:spPr bwMode="auto">
                  <a:xfrm>
                    <a:off x="0" y="0"/>
                    <a:ext cx="2692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379D6DD" wp14:editId="0434C5DD">
          <wp:simplePos x="0" y="0"/>
          <wp:positionH relativeFrom="column">
            <wp:posOffset>3552825</wp:posOffset>
          </wp:positionH>
          <wp:positionV relativeFrom="paragraph">
            <wp:posOffset>23495</wp:posOffset>
          </wp:positionV>
          <wp:extent cx="247650" cy="316865"/>
          <wp:effectExtent l="0" t="0" r="0" b="0"/>
          <wp:wrapTight wrapText="bothSides">
            <wp:wrapPolygon edited="0">
              <wp:start x="0" y="0"/>
              <wp:lineTo x="0" y="20778"/>
              <wp:lineTo x="19938" y="20778"/>
              <wp:lineTo x="19938" y="0"/>
              <wp:lineTo x="0" y="0"/>
            </wp:wrapPolygon>
          </wp:wrapTight>
          <wp:docPr id="16"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7976023" wp14:editId="0550090B">
          <wp:simplePos x="0" y="0"/>
          <wp:positionH relativeFrom="column">
            <wp:posOffset>1562100</wp:posOffset>
          </wp:positionH>
          <wp:positionV relativeFrom="paragraph">
            <wp:posOffset>54610</wp:posOffset>
          </wp:positionV>
          <wp:extent cx="258445" cy="314325"/>
          <wp:effectExtent l="0" t="0" r="0" b="0"/>
          <wp:wrapTight wrapText="bothSides">
            <wp:wrapPolygon edited="0">
              <wp:start x="0" y="0"/>
              <wp:lineTo x="0" y="20945"/>
              <wp:lineTo x="20698" y="20945"/>
              <wp:lineTo x="20698" y="0"/>
              <wp:lineTo x="0" y="0"/>
            </wp:wrapPolygon>
          </wp:wrapTight>
          <wp:docPr id="15"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44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2BBE6" w14:textId="6B254FEA" w:rsidR="0088310C" w:rsidRPr="0088310C" w:rsidRDefault="0088310C" w:rsidP="0088310C">
    <w:pPr>
      <w:widowControl/>
      <w:tabs>
        <w:tab w:val="left" w:pos="1860"/>
      </w:tabs>
      <w:autoSpaceDE/>
      <w:autoSpaceDN/>
      <w:ind w:left="730" w:hanging="1156"/>
      <w:jc w:val="both"/>
      <w:rPr>
        <w:rFonts w:ascii="Times New Roman" w:eastAsia="Times New Roman" w:hAnsi="Times New Roman" w:cs="Times New Roman"/>
        <w:i/>
        <w:iCs/>
        <w:color w:val="000000"/>
        <w:sz w:val="16"/>
        <w:szCs w:val="16"/>
        <w:lang w:eastAsia="hr-HR"/>
      </w:rPr>
    </w:pPr>
    <w:r w:rsidRPr="0088310C">
      <w:rPr>
        <w:rFonts w:ascii="Times New Roman" w:eastAsia="Times New Roman" w:hAnsi="Times New Roman" w:cs="Times New Roman"/>
        <w:i/>
        <w:iCs/>
        <w:color w:val="000000"/>
        <w:sz w:val="16"/>
        <w:szCs w:val="16"/>
        <w:lang w:eastAsia="hr-HR"/>
      </w:rPr>
      <w:t>TEREZIJANA 2024     Organizator: Grad Bjelovar   Suorganizatori: Turistička zajednica Bilogora Bjelovar i Centar za</w:t>
    </w:r>
    <w:r w:rsidR="00B66E90">
      <w:rPr>
        <w:rFonts w:ascii="Times New Roman" w:eastAsia="Times New Roman" w:hAnsi="Times New Roman" w:cs="Times New Roman"/>
        <w:i/>
        <w:iCs/>
        <w:color w:val="000000"/>
        <w:sz w:val="16"/>
        <w:szCs w:val="16"/>
        <w:lang w:eastAsia="hr-HR"/>
      </w:rPr>
      <w:t xml:space="preserve"> cjeloživotno </w:t>
    </w:r>
    <w:r w:rsidRPr="0088310C">
      <w:rPr>
        <w:rFonts w:ascii="Times New Roman" w:eastAsia="Times New Roman" w:hAnsi="Times New Roman" w:cs="Times New Roman"/>
        <w:i/>
        <w:iCs/>
        <w:color w:val="000000"/>
        <w:sz w:val="16"/>
        <w:szCs w:val="16"/>
        <w:lang w:eastAsia="hr-HR"/>
      </w:rPr>
      <w:t xml:space="preserve"> učenje i kul</w:t>
    </w:r>
    <w:r w:rsidR="00B66E90">
      <w:rPr>
        <w:rFonts w:ascii="Times New Roman" w:eastAsia="Times New Roman" w:hAnsi="Times New Roman" w:cs="Times New Roman"/>
        <w:i/>
        <w:iCs/>
        <w:color w:val="000000"/>
        <w:sz w:val="16"/>
        <w:szCs w:val="16"/>
        <w:lang w:eastAsia="hr-HR"/>
      </w:rPr>
      <w:t>turu</w:t>
    </w:r>
  </w:p>
  <w:p w14:paraId="09FF19A9" w14:textId="77777777" w:rsidR="0004075F" w:rsidRDefault="00FE3CE3">
    <w:pPr>
      <w:pStyle w:val="Podnoje"/>
    </w:pPr>
    <w:r>
      <w:rPr>
        <w:noProof/>
      </w:rPr>
      <w:drawing>
        <wp:anchor distT="0" distB="0" distL="114300" distR="114300" simplePos="0" relativeHeight="251658245" behindDoc="1" locked="0" layoutInCell="1" allowOverlap="1" wp14:anchorId="6A7794E1" wp14:editId="08976A30">
          <wp:simplePos x="0" y="0"/>
          <wp:positionH relativeFrom="column">
            <wp:posOffset>1524000</wp:posOffset>
          </wp:positionH>
          <wp:positionV relativeFrom="paragraph">
            <wp:posOffset>13970</wp:posOffset>
          </wp:positionV>
          <wp:extent cx="258445" cy="314325"/>
          <wp:effectExtent l="0" t="0" r="0" b="0"/>
          <wp:wrapTight wrapText="bothSides">
            <wp:wrapPolygon edited="0">
              <wp:start x="0" y="0"/>
              <wp:lineTo x="0" y="20945"/>
              <wp:lineTo x="20698" y="20945"/>
              <wp:lineTo x="20698" y="0"/>
              <wp:lineTo x="0" y="0"/>
            </wp:wrapPolygon>
          </wp:wrapTight>
          <wp:docPr id="20"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33D15CE0" wp14:editId="01E4C203">
          <wp:simplePos x="0" y="0"/>
          <wp:positionH relativeFrom="column">
            <wp:posOffset>3429000</wp:posOffset>
          </wp:positionH>
          <wp:positionV relativeFrom="paragraph">
            <wp:posOffset>13970</wp:posOffset>
          </wp:positionV>
          <wp:extent cx="247650" cy="316865"/>
          <wp:effectExtent l="0" t="0" r="0" b="0"/>
          <wp:wrapTight wrapText="bothSides">
            <wp:wrapPolygon edited="0">
              <wp:start x="0" y="0"/>
              <wp:lineTo x="0" y="20778"/>
              <wp:lineTo x="19938" y="20778"/>
              <wp:lineTo x="19938" y="0"/>
              <wp:lineTo x="0" y="0"/>
            </wp:wrapPolygon>
          </wp:wrapTight>
          <wp:docPr id="19" name="Slika 3" descr="Slika na kojoj se prikazuje poster, grafika, grafički dizajn, Font&#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 descr="Slika na kojoj se prikazuje poster, grafika, grafički dizajn, Font&#10;&#10;Opis je automatski generira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31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3FF3AF40" wp14:editId="02971302">
          <wp:simplePos x="0" y="0"/>
          <wp:positionH relativeFrom="column">
            <wp:posOffset>4943475</wp:posOffset>
          </wp:positionH>
          <wp:positionV relativeFrom="paragraph">
            <wp:posOffset>45085</wp:posOffset>
          </wp:positionV>
          <wp:extent cx="269240" cy="314325"/>
          <wp:effectExtent l="0" t="0" r="0" b="0"/>
          <wp:wrapTight wrapText="bothSides">
            <wp:wrapPolygon edited="0">
              <wp:start x="0" y="0"/>
              <wp:lineTo x="0" y="20945"/>
              <wp:lineTo x="19868" y="20945"/>
              <wp:lineTo x="19868" y="0"/>
              <wp:lineTo x="0" y="0"/>
            </wp:wrapPolygon>
          </wp:wrapTight>
          <wp:docPr id="18"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3">
                    <a:extLst>
                      <a:ext uri="{28A0092B-C50C-407E-A947-70E740481C1C}">
                        <a14:useLocalDpi xmlns:a14="http://schemas.microsoft.com/office/drawing/2010/main" val="0"/>
                      </a:ext>
                    </a:extLst>
                  </a:blip>
                  <a:srcRect r="54893" b="1587"/>
                  <a:stretch>
                    <a:fillRect/>
                  </a:stretch>
                </pic:blipFill>
                <pic:spPr bwMode="auto">
                  <a:xfrm>
                    <a:off x="0" y="0"/>
                    <a:ext cx="2692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FC97EC" w14:textId="77777777" w:rsidR="007E2626" w:rsidRDefault="007E2626" w:rsidP="00E92FD4">
      <w:r>
        <w:separator/>
      </w:r>
    </w:p>
  </w:footnote>
  <w:footnote w:type="continuationSeparator" w:id="0">
    <w:p w14:paraId="4D1A800B" w14:textId="77777777" w:rsidR="007E2626" w:rsidRDefault="007E2626" w:rsidP="00E92FD4">
      <w:r>
        <w:continuationSeparator/>
      </w:r>
    </w:p>
  </w:footnote>
  <w:footnote w:type="continuationNotice" w:id="1">
    <w:p w14:paraId="30E4430E" w14:textId="77777777" w:rsidR="007E2626" w:rsidRDefault="007E2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F2CFC" w14:textId="77777777" w:rsidR="00E92FD4" w:rsidRDefault="00CB0CF6">
    <w:pPr>
      <w:pStyle w:val="Zaglavlje"/>
    </w:pPr>
    <w:r>
      <w:rPr>
        <w:rFonts w:ascii="Times New Roman" w:eastAsia="Times New Roman" w:hAnsi="Times New Roman" w:cs="Times New Roman"/>
        <w:noProof/>
        <w:color w:val="000000"/>
        <w:sz w:val="26"/>
        <w:szCs w:val="26"/>
        <w:lang w:eastAsia="hr-HR"/>
      </w:rPr>
      <w:t xml:space="preserve">                                          </w:t>
    </w:r>
    <w:r w:rsidR="00FE3CE3" w:rsidRPr="00CB0CF6">
      <w:rPr>
        <w:rFonts w:ascii="Times New Roman" w:eastAsia="Times New Roman" w:hAnsi="Times New Roman" w:cs="Times New Roman"/>
        <w:noProof/>
        <w:color w:val="000000"/>
        <w:sz w:val="26"/>
        <w:szCs w:val="26"/>
        <w:lang w:eastAsia="hr-HR"/>
      </w:rPr>
      <w:drawing>
        <wp:inline distT="0" distB="0" distL="0" distR="0" wp14:anchorId="570A692D" wp14:editId="4571C0A2">
          <wp:extent cx="2486025" cy="2838450"/>
          <wp:effectExtent l="0" t="0" r="0" b="0"/>
          <wp:docPr id="1" name="Slika 1" descr="Možda je grafika koja prikazuje opuncija i tek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Možda je grafika koja prikazuje opuncija i tek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2838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9C7B5" w14:textId="77777777" w:rsidR="0004075F" w:rsidRDefault="000407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BFD"/>
    <w:multiLevelType w:val="hybridMultilevel"/>
    <w:tmpl w:val="0B4A92F8"/>
    <w:lvl w:ilvl="0" w:tplc="AD169B80">
      <w:start w:val="12"/>
      <w:numFmt w:val="decimal"/>
      <w:lvlText w:val="%1."/>
      <w:lvlJc w:val="left"/>
      <w:pPr>
        <w:ind w:left="623" w:hanging="360"/>
      </w:pPr>
      <w:rPr>
        <w:rFonts w:hint="default"/>
        <w:b/>
      </w:rPr>
    </w:lvl>
    <w:lvl w:ilvl="1" w:tplc="041A0019" w:tentative="1">
      <w:start w:val="1"/>
      <w:numFmt w:val="lowerLetter"/>
      <w:lvlText w:val="%2."/>
      <w:lvlJc w:val="left"/>
      <w:pPr>
        <w:ind w:left="1343" w:hanging="360"/>
      </w:pPr>
    </w:lvl>
    <w:lvl w:ilvl="2" w:tplc="041A001B" w:tentative="1">
      <w:start w:val="1"/>
      <w:numFmt w:val="lowerRoman"/>
      <w:lvlText w:val="%3."/>
      <w:lvlJc w:val="right"/>
      <w:pPr>
        <w:ind w:left="2063" w:hanging="180"/>
      </w:pPr>
    </w:lvl>
    <w:lvl w:ilvl="3" w:tplc="041A000F" w:tentative="1">
      <w:start w:val="1"/>
      <w:numFmt w:val="decimal"/>
      <w:lvlText w:val="%4."/>
      <w:lvlJc w:val="left"/>
      <w:pPr>
        <w:ind w:left="2783" w:hanging="360"/>
      </w:pPr>
    </w:lvl>
    <w:lvl w:ilvl="4" w:tplc="041A0019" w:tentative="1">
      <w:start w:val="1"/>
      <w:numFmt w:val="lowerLetter"/>
      <w:lvlText w:val="%5."/>
      <w:lvlJc w:val="left"/>
      <w:pPr>
        <w:ind w:left="3503" w:hanging="360"/>
      </w:pPr>
    </w:lvl>
    <w:lvl w:ilvl="5" w:tplc="041A001B" w:tentative="1">
      <w:start w:val="1"/>
      <w:numFmt w:val="lowerRoman"/>
      <w:lvlText w:val="%6."/>
      <w:lvlJc w:val="right"/>
      <w:pPr>
        <w:ind w:left="4223" w:hanging="180"/>
      </w:pPr>
    </w:lvl>
    <w:lvl w:ilvl="6" w:tplc="041A000F" w:tentative="1">
      <w:start w:val="1"/>
      <w:numFmt w:val="decimal"/>
      <w:lvlText w:val="%7."/>
      <w:lvlJc w:val="left"/>
      <w:pPr>
        <w:ind w:left="4943" w:hanging="360"/>
      </w:pPr>
    </w:lvl>
    <w:lvl w:ilvl="7" w:tplc="041A0019" w:tentative="1">
      <w:start w:val="1"/>
      <w:numFmt w:val="lowerLetter"/>
      <w:lvlText w:val="%8."/>
      <w:lvlJc w:val="left"/>
      <w:pPr>
        <w:ind w:left="5663" w:hanging="360"/>
      </w:pPr>
    </w:lvl>
    <w:lvl w:ilvl="8" w:tplc="041A001B" w:tentative="1">
      <w:start w:val="1"/>
      <w:numFmt w:val="lowerRoman"/>
      <w:lvlText w:val="%9."/>
      <w:lvlJc w:val="right"/>
      <w:pPr>
        <w:ind w:left="6383" w:hanging="180"/>
      </w:pPr>
    </w:lvl>
  </w:abstractNum>
  <w:abstractNum w:abstractNumId="1" w15:restartNumberingAfterBreak="0">
    <w:nsid w:val="0AD37CD2"/>
    <w:multiLevelType w:val="hybridMultilevel"/>
    <w:tmpl w:val="62EEA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6569D"/>
    <w:multiLevelType w:val="multilevel"/>
    <w:tmpl w:val="3FB0A830"/>
    <w:lvl w:ilvl="0">
      <w:start w:val="2"/>
      <w:numFmt w:val="decimal"/>
      <w:lvlText w:val="%1."/>
      <w:lvlJc w:val="left"/>
      <w:pPr>
        <w:ind w:left="263"/>
      </w:pPr>
      <w:rPr>
        <w:rFonts w:ascii="Times New Roman" w:eastAsia="Times New Roman" w:hAnsi="Times New Roman"/>
        <w:b/>
        <w:bCs w:val="0"/>
        <w:i w:val="0"/>
        <w:iCs w:val="0"/>
        <w:strike w:val="0"/>
        <w:dstrike w:val="0"/>
        <w:color w:val="000000"/>
        <w:sz w:val="26"/>
        <w:szCs w:val="26"/>
        <w:u w:val="none"/>
        <w:vertAlign w:val="baseline"/>
      </w:rPr>
    </w:lvl>
    <w:lvl w:ilvl="1">
      <w:start w:val="1"/>
      <w:numFmt w:val="decimal"/>
      <w:lvlText w:val="%1.%2."/>
      <w:lvlJc w:val="left"/>
      <w:pPr>
        <w:ind w:left="1243"/>
      </w:pPr>
      <w:rPr>
        <w:rFonts w:ascii="Times New Roman" w:eastAsia="Times New Roman" w:hAnsi="Times New Roman"/>
        <w:b w:val="0"/>
        <w:bCs w:val="0"/>
        <w:i w:val="0"/>
        <w:iCs w:val="0"/>
        <w:strike w:val="0"/>
        <w:dstrike w:val="0"/>
        <w:color w:val="000000"/>
        <w:sz w:val="26"/>
        <w:szCs w:val="26"/>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15:restartNumberingAfterBreak="0">
    <w:nsid w:val="13E30DE9"/>
    <w:multiLevelType w:val="hybridMultilevel"/>
    <w:tmpl w:val="AF9EDC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142207"/>
    <w:multiLevelType w:val="hybridMultilevel"/>
    <w:tmpl w:val="493E27F2"/>
    <w:lvl w:ilvl="0" w:tplc="B590FA1E">
      <w:start w:val="1"/>
      <w:numFmt w:val="decimal"/>
      <w:lvlText w:val="%1."/>
      <w:lvlJc w:val="left"/>
      <w:pPr>
        <w:ind w:left="245"/>
      </w:pPr>
      <w:rPr>
        <w:rFonts w:ascii="Times New Roman" w:eastAsia="Times New Roman" w:hAnsi="Times New Roman"/>
        <w:b w:val="0"/>
        <w:bCs w:val="0"/>
        <w:i w:val="0"/>
        <w:iCs w:val="0"/>
        <w:strike w:val="0"/>
        <w:dstrike w:val="0"/>
        <w:color w:val="000000"/>
        <w:sz w:val="24"/>
        <w:szCs w:val="24"/>
        <w:u w:val="none"/>
        <w:vertAlign w:val="baseline"/>
      </w:rPr>
    </w:lvl>
    <w:lvl w:ilvl="1" w:tplc="00EE1B5A">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C7A706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7C3FC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142639DE">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AC2FEE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767AA46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F60AC3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49870F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1EE50100"/>
    <w:multiLevelType w:val="hybridMultilevel"/>
    <w:tmpl w:val="0BB68AC6"/>
    <w:lvl w:ilvl="0" w:tplc="5812020E">
      <w:start w:val="1"/>
      <w:numFmt w:val="decimal"/>
      <w:lvlText w:val="%1."/>
      <w:lvlJc w:val="left"/>
      <w:pPr>
        <w:ind w:left="245"/>
      </w:pPr>
      <w:rPr>
        <w:rFonts w:ascii="Times New Roman" w:eastAsia="Times New Roman" w:hAnsi="Times New Roman"/>
        <w:b/>
        <w:bCs/>
        <w:i w:val="0"/>
        <w:iCs w:val="0"/>
        <w:strike w:val="0"/>
        <w:dstrike w:val="0"/>
        <w:color w:val="000000"/>
        <w:sz w:val="24"/>
        <w:szCs w:val="24"/>
        <w:u w:val="none"/>
        <w:vertAlign w:val="baseline"/>
      </w:rPr>
    </w:lvl>
    <w:lvl w:ilvl="1" w:tplc="3FD89846">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3D26451A">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41E441AA">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936C4106">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F6827A4C">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51D6D0A8">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550C2F8E">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A4000C00">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6" w15:restartNumberingAfterBreak="0">
    <w:nsid w:val="225549DA"/>
    <w:multiLevelType w:val="hybridMultilevel"/>
    <w:tmpl w:val="E8EC2D74"/>
    <w:lvl w:ilvl="0" w:tplc="7C60E8AC">
      <w:start w:val="1"/>
      <w:numFmt w:val="decimal"/>
      <w:pStyle w:val="Naslov1"/>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C79C2070">
      <w:start w:val="1"/>
      <w:numFmt w:val="lowerLetter"/>
      <w:lvlText w:val="%2"/>
      <w:lvlJc w:val="left"/>
      <w:pPr>
        <w:ind w:left="4680"/>
      </w:pPr>
      <w:rPr>
        <w:rFonts w:ascii="Times New Roman" w:eastAsia="Times New Roman" w:hAnsi="Times New Roman"/>
        <w:b/>
        <w:bCs/>
        <w:i w:val="0"/>
        <w:iCs w:val="0"/>
        <w:strike w:val="0"/>
        <w:dstrike w:val="0"/>
        <w:color w:val="000000"/>
        <w:sz w:val="26"/>
        <w:szCs w:val="26"/>
        <w:u w:val="none"/>
        <w:vertAlign w:val="baseline"/>
      </w:rPr>
    </w:lvl>
    <w:lvl w:ilvl="2" w:tplc="BD329E1E">
      <w:start w:val="1"/>
      <w:numFmt w:val="lowerRoman"/>
      <w:lvlText w:val="%3"/>
      <w:lvlJc w:val="left"/>
      <w:pPr>
        <w:ind w:left="5400"/>
      </w:pPr>
      <w:rPr>
        <w:rFonts w:ascii="Times New Roman" w:eastAsia="Times New Roman" w:hAnsi="Times New Roman"/>
        <w:b/>
        <w:bCs/>
        <w:i w:val="0"/>
        <w:iCs w:val="0"/>
        <w:strike w:val="0"/>
        <w:dstrike w:val="0"/>
        <w:color w:val="000000"/>
        <w:sz w:val="26"/>
        <w:szCs w:val="26"/>
        <w:u w:val="none"/>
        <w:vertAlign w:val="baseline"/>
      </w:rPr>
    </w:lvl>
    <w:lvl w:ilvl="3" w:tplc="5AB0739C">
      <w:start w:val="1"/>
      <w:numFmt w:val="decimal"/>
      <w:lvlText w:val="%4"/>
      <w:lvlJc w:val="left"/>
      <w:pPr>
        <w:ind w:left="6120"/>
      </w:pPr>
      <w:rPr>
        <w:rFonts w:ascii="Times New Roman" w:eastAsia="Times New Roman" w:hAnsi="Times New Roman"/>
        <w:b/>
        <w:bCs/>
        <w:i w:val="0"/>
        <w:iCs w:val="0"/>
        <w:strike w:val="0"/>
        <w:dstrike w:val="0"/>
        <w:color w:val="000000"/>
        <w:sz w:val="26"/>
        <w:szCs w:val="26"/>
        <w:u w:val="none"/>
        <w:vertAlign w:val="baseline"/>
      </w:rPr>
    </w:lvl>
    <w:lvl w:ilvl="4" w:tplc="C2F24754">
      <w:start w:val="1"/>
      <w:numFmt w:val="lowerLetter"/>
      <w:lvlText w:val="%5"/>
      <w:lvlJc w:val="left"/>
      <w:pPr>
        <w:ind w:left="6840"/>
      </w:pPr>
      <w:rPr>
        <w:rFonts w:ascii="Times New Roman" w:eastAsia="Times New Roman" w:hAnsi="Times New Roman"/>
        <w:b/>
        <w:bCs/>
        <w:i w:val="0"/>
        <w:iCs w:val="0"/>
        <w:strike w:val="0"/>
        <w:dstrike w:val="0"/>
        <w:color w:val="000000"/>
        <w:sz w:val="26"/>
        <w:szCs w:val="26"/>
        <w:u w:val="none"/>
        <w:vertAlign w:val="baseline"/>
      </w:rPr>
    </w:lvl>
    <w:lvl w:ilvl="5" w:tplc="D8C48100">
      <w:start w:val="1"/>
      <w:numFmt w:val="lowerRoman"/>
      <w:lvlText w:val="%6"/>
      <w:lvlJc w:val="left"/>
      <w:pPr>
        <w:ind w:left="7560"/>
      </w:pPr>
      <w:rPr>
        <w:rFonts w:ascii="Times New Roman" w:eastAsia="Times New Roman" w:hAnsi="Times New Roman"/>
        <w:b/>
        <w:bCs/>
        <w:i w:val="0"/>
        <w:iCs w:val="0"/>
        <w:strike w:val="0"/>
        <w:dstrike w:val="0"/>
        <w:color w:val="000000"/>
        <w:sz w:val="26"/>
        <w:szCs w:val="26"/>
        <w:u w:val="none"/>
        <w:vertAlign w:val="baseline"/>
      </w:rPr>
    </w:lvl>
    <w:lvl w:ilvl="6" w:tplc="81342A7A">
      <w:start w:val="1"/>
      <w:numFmt w:val="decimal"/>
      <w:lvlText w:val="%7"/>
      <w:lvlJc w:val="left"/>
      <w:pPr>
        <w:ind w:left="8280"/>
      </w:pPr>
      <w:rPr>
        <w:rFonts w:ascii="Times New Roman" w:eastAsia="Times New Roman" w:hAnsi="Times New Roman"/>
        <w:b/>
        <w:bCs/>
        <w:i w:val="0"/>
        <w:iCs w:val="0"/>
        <w:strike w:val="0"/>
        <w:dstrike w:val="0"/>
        <w:color w:val="000000"/>
        <w:sz w:val="26"/>
        <w:szCs w:val="26"/>
        <w:u w:val="none"/>
        <w:vertAlign w:val="baseline"/>
      </w:rPr>
    </w:lvl>
    <w:lvl w:ilvl="7" w:tplc="E23219C0">
      <w:start w:val="1"/>
      <w:numFmt w:val="lowerLetter"/>
      <w:lvlText w:val="%8"/>
      <w:lvlJc w:val="left"/>
      <w:pPr>
        <w:ind w:left="9000"/>
      </w:pPr>
      <w:rPr>
        <w:rFonts w:ascii="Times New Roman" w:eastAsia="Times New Roman" w:hAnsi="Times New Roman"/>
        <w:b/>
        <w:bCs/>
        <w:i w:val="0"/>
        <w:iCs w:val="0"/>
        <w:strike w:val="0"/>
        <w:dstrike w:val="0"/>
        <w:color w:val="000000"/>
        <w:sz w:val="26"/>
        <w:szCs w:val="26"/>
        <w:u w:val="none"/>
        <w:vertAlign w:val="baseline"/>
      </w:rPr>
    </w:lvl>
    <w:lvl w:ilvl="8" w:tplc="1F324B86">
      <w:start w:val="1"/>
      <w:numFmt w:val="lowerRoman"/>
      <w:lvlText w:val="%9"/>
      <w:lvlJc w:val="left"/>
      <w:pPr>
        <w:ind w:left="9720"/>
      </w:pPr>
      <w:rPr>
        <w:rFonts w:ascii="Times New Roman" w:eastAsia="Times New Roman" w:hAnsi="Times New Roman"/>
        <w:b/>
        <w:bCs/>
        <w:i w:val="0"/>
        <w:iCs w:val="0"/>
        <w:strike w:val="0"/>
        <w:dstrike w:val="0"/>
        <w:color w:val="000000"/>
        <w:sz w:val="26"/>
        <w:szCs w:val="26"/>
        <w:u w:val="none"/>
        <w:vertAlign w:val="baseline"/>
      </w:rPr>
    </w:lvl>
  </w:abstractNum>
  <w:abstractNum w:abstractNumId="7" w15:restartNumberingAfterBreak="0">
    <w:nsid w:val="2F867422"/>
    <w:multiLevelType w:val="hybridMultilevel"/>
    <w:tmpl w:val="0218B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890CAA"/>
    <w:multiLevelType w:val="hybridMultilevel"/>
    <w:tmpl w:val="F4201E54"/>
    <w:lvl w:ilvl="0" w:tplc="C7185A10">
      <w:start w:val="1"/>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B43E3734">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1C1A6D8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3D45B4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1D64CC9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5586E9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352E99A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FB72CC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39805CD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3D605D46"/>
    <w:multiLevelType w:val="hybridMultilevel"/>
    <w:tmpl w:val="26CCEA24"/>
    <w:lvl w:ilvl="0" w:tplc="8998F596">
      <w:start w:val="1"/>
      <w:numFmt w:val="decimal"/>
      <w:lvlText w:val="%1."/>
      <w:lvlJc w:val="left"/>
      <w:pPr>
        <w:ind w:left="345" w:hanging="360"/>
      </w:pPr>
      <w:rPr>
        <w:rFonts w:ascii="Times New Roman" w:hAnsi="Times New Roman" w:cs="Times New Roman"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A92FB9"/>
    <w:multiLevelType w:val="hybridMultilevel"/>
    <w:tmpl w:val="151AD18A"/>
    <w:lvl w:ilvl="0" w:tplc="6888C29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F442F85"/>
    <w:multiLevelType w:val="hybridMultilevel"/>
    <w:tmpl w:val="E7589D36"/>
    <w:lvl w:ilvl="0" w:tplc="8998F596">
      <w:start w:val="1"/>
      <w:numFmt w:val="decimal"/>
      <w:lvlText w:val="%1."/>
      <w:lvlJc w:val="left"/>
      <w:pPr>
        <w:ind w:left="345" w:hanging="360"/>
      </w:pPr>
      <w:rPr>
        <w:rFonts w:ascii="Times New Roman" w:hAnsi="Times New Roman" w:cs="Times New Roman" w:hint="default"/>
        <w:b w:val="0"/>
        <w:bCs w:val="0"/>
      </w:rPr>
    </w:lvl>
    <w:lvl w:ilvl="1" w:tplc="041A0019">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2" w15:restartNumberingAfterBreak="0">
    <w:nsid w:val="5B13427D"/>
    <w:multiLevelType w:val="hybridMultilevel"/>
    <w:tmpl w:val="2E3E70C0"/>
    <w:lvl w:ilvl="0" w:tplc="D3307404">
      <w:start w:val="5"/>
      <w:numFmt w:val="decimal"/>
      <w:lvlText w:val="%1."/>
      <w:lvlJc w:val="left"/>
      <w:pPr>
        <w:ind w:left="302"/>
      </w:pPr>
      <w:rPr>
        <w:rFonts w:ascii="Times New Roman" w:eastAsia="Times New Roman" w:hAnsi="Times New Roman"/>
        <w:b w:val="0"/>
        <w:bCs w:val="0"/>
        <w:i w:val="0"/>
        <w:iCs w:val="0"/>
        <w:strike w:val="0"/>
        <w:dstrike w:val="0"/>
        <w:color w:val="000000"/>
        <w:sz w:val="24"/>
        <w:szCs w:val="24"/>
        <w:u w:val="none"/>
        <w:vertAlign w:val="baseline"/>
      </w:rPr>
    </w:lvl>
    <w:lvl w:ilvl="1" w:tplc="2A820D2E">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1918EC50">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78E41DF6">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BFA6E13E">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B0508920">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06AC3AA8">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A3847DB4">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EE5CCDCC">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13" w15:restartNumberingAfterBreak="0">
    <w:nsid w:val="615E309E"/>
    <w:multiLevelType w:val="hybridMultilevel"/>
    <w:tmpl w:val="C9E869CC"/>
    <w:lvl w:ilvl="0" w:tplc="7B1AF89C">
      <w:start w:val="1"/>
      <w:numFmt w:val="bullet"/>
      <w:lvlText w:val="-"/>
      <w:lvlJc w:val="left"/>
      <w:pPr>
        <w:ind w:left="1440" w:hanging="360"/>
      </w:pPr>
      <w:rPr>
        <w:rFonts w:ascii="Times New Roman" w:eastAsia="Times New Roman" w:hAnsi="Times New Roman"/>
        <w:b w:val="0"/>
        <w:bCs w:val="0"/>
        <w:i w:val="0"/>
        <w:iCs w:val="0"/>
        <w:strike w:val="0"/>
        <w:dstrike w:val="0"/>
        <w:color w:val="000000"/>
        <w:sz w:val="22"/>
        <w:szCs w:val="22"/>
        <w:u w:val="none"/>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623F4E5C"/>
    <w:multiLevelType w:val="hybridMultilevel"/>
    <w:tmpl w:val="BFD6F124"/>
    <w:lvl w:ilvl="0" w:tplc="765E7C2A">
      <w:start w:val="1"/>
      <w:numFmt w:val="bullet"/>
      <w:lvlText w:val="-"/>
      <w:lvlJc w:val="left"/>
      <w:pPr>
        <w:ind w:left="1603" w:hanging="360"/>
      </w:pPr>
      <w:rPr>
        <w:rFonts w:ascii="Times New Roman" w:eastAsia="Times New Roman" w:hAnsi="Times New Roman" w:cs="Times New Roman" w:hint="default"/>
      </w:rPr>
    </w:lvl>
    <w:lvl w:ilvl="1" w:tplc="041A0003" w:tentative="1">
      <w:start w:val="1"/>
      <w:numFmt w:val="bullet"/>
      <w:lvlText w:val="o"/>
      <w:lvlJc w:val="left"/>
      <w:pPr>
        <w:ind w:left="2323" w:hanging="360"/>
      </w:pPr>
      <w:rPr>
        <w:rFonts w:ascii="Courier New" w:hAnsi="Courier New" w:cs="Courier New" w:hint="default"/>
      </w:rPr>
    </w:lvl>
    <w:lvl w:ilvl="2" w:tplc="041A0005" w:tentative="1">
      <w:start w:val="1"/>
      <w:numFmt w:val="bullet"/>
      <w:lvlText w:val=""/>
      <w:lvlJc w:val="left"/>
      <w:pPr>
        <w:ind w:left="3043" w:hanging="360"/>
      </w:pPr>
      <w:rPr>
        <w:rFonts w:ascii="Wingdings" w:hAnsi="Wingdings" w:hint="default"/>
      </w:rPr>
    </w:lvl>
    <w:lvl w:ilvl="3" w:tplc="041A0001" w:tentative="1">
      <w:start w:val="1"/>
      <w:numFmt w:val="bullet"/>
      <w:lvlText w:val=""/>
      <w:lvlJc w:val="left"/>
      <w:pPr>
        <w:ind w:left="3763" w:hanging="360"/>
      </w:pPr>
      <w:rPr>
        <w:rFonts w:ascii="Symbol" w:hAnsi="Symbol" w:hint="default"/>
      </w:rPr>
    </w:lvl>
    <w:lvl w:ilvl="4" w:tplc="041A0003" w:tentative="1">
      <w:start w:val="1"/>
      <w:numFmt w:val="bullet"/>
      <w:lvlText w:val="o"/>
      <w:lvlJc w:val="left"/>
      <w:pPr>
        <w:ind w:left="4483" w:hanging="360"/>
      </w:pPr>
      <w:rPr>
        <w:rFonts w:ascii="Courier New" w:hAnsi="Courier New" w:cs="Courier New" w:hint="default"/>
      </w:rPr>
    </w:lvl>
    <w:lvl w:ilvl="5" w:tplc="041A0005" w:tentative="1">
      <w:start w:val="1"/>
      <w:numFmt w:val="bullet"/>
      <w:lvlText w:val=""/>
      <w:lvlJc w:val="left"/>
      <w:pPr>
        <w:ind w:left="5203" w:hanging="360"/>
      </w:pPr>
      <w:rPr>
        <w:rFonts w:ascii="Wingdings" w:hAnsi="Wingdings" w:hint="default"/>
      </w:rPr>
    </w:lvl>
    <w:lvl w:ilvl="6" w:tplc="041A0001" w:tentative="1">
      <w:start w:val="1"/>
      <w:numFmt w:val="bullet"/>
      <w:lvlText w:val=""/>
      <w:lvlJc w:val="left"/>
      <w:pPr>
        <w:ind w:left="5923" w:hanging="360"/>
      </w:pPr>
      <w:rPr>
        <w:rFonts w:ascii="Symbol" w:hAnsi="Symbol" w:hint="default"/>
      </w:rPr>
    </w:lvl>
    <w:lvl w:ilvl="7" w:tplc="041A0003" w:tentative="1">
      <w:start w:val="1"/>
      <w:numFmt w:val="bullet"/>
      <w:lvlText w:val="o"/>
      <w:lvlJc w:val="left"/>
      <w:pPr>
        <w:ind w:left="6643" w:hanging="360"/>
      </w:pPr>
      <w:rPr>
        <w:rFonts w:ascii="Courier New" w:hAnsi="Courier New" w:cs="Courier New" w:hint="default"/>
      </w:rPr>
    </w:lvl>
    <w:lvl w:ilvl="8" w:tplc="041A0005" w:tentative="1">
      <w:start w:val="1"/>
      <w:numFmt w:val="bullet"/>
      <w:lvlText w:val=""/>
      <w:lvlJc w:val="left"/>
      <w:pPr>
        <w:ind w:left="7363" w:hanging="360"/>
      </w:pPr>
      <w:rPr>
        <w:rFonts w:ascii="Wingdings" w:hAnsi="Wingdings" w:hint="default"/>
      </w:rPr>
    </w:lvl>
  </w:abstractNum>
  <w:abstractNum w:abstractNumId="15" w15:restartNumberingAfterBreak="0">
    <w:nsid w:val="6B10262A"/>
    <w:multiLevelType w:val="hybridMultilevel"/>
    <w:tmpl w:val="98B83DCE"/>
    <w:lvl w:ilvl="0" w:tplc="7A964556">
      <w:start w:val="7"/>
      <w:numFmt w:val="decimal"/>
      <w:lvlText w:val="%1."/>
      <w:lvlJc w:val="left"/>
      <w:pPr>
        <w:ind w:left="263"/>
      </w:pPr>
      <w:rPr>
        <w:rFonts w:ascii="Times New Roman" w:eastAsia="Times New Roman" w:hAnsi="Times New Roman"/>
        <w:b w:val="0"/>
        <w:bCs w:val="0"/>
        <w:i w:val="0"/>
        <w:iCs w:val="0"/>
        <w:strike w:val="0"/>
        <w:dstrike w:val="0"/>
        <w:color w:val="000000"/>
        <w:sz w:val="26"/>
        <w:szCs w:val="26"/>
        <w:u w:val="none"/>
        <w:vertAlign w:val="baseline"/>
      </w:rPr>
    </w:lvl>
    <w:lvl w:ilvl="1" w:tplc="4D9E041C">
      <w:start w:val="1"/>
      <w:numFmt w:val="decimal"/>
      <w:lvlText w:val="%2."/>
      <w:lvlJc w:val="left"/>
      <w:pPr>
        <w:ind w:left="720"/>
      </w:pPr>
      <w:rPr>
        <w:rFonts w:ascii="Times New Roman" w:eastAsia="Times New Roman" w:hAnsi="Times New Roman"/>
        <w:b w:val="0"/>
        <w:bCs w:val="0"/>
        <w:i w:val="0"/>
        <w:iCs w:val="0"/>
        <w:strike w:val="0"/>
        <w:dstrike w:val="0"/>
        <w:color w:val="000000"/>
        <w:sz w:val="26"/>
        <w:szCs w:val="26"/>
        <w:u w:val="none"/>
        <w:vertAlign w:val="baseline"/>
      </w:rPr>
    </w:lvl>
    <w:lvl w:ilvl="2" w:tplc="1DB402E2">
      <w:start w:val="1"/>
      <w:numFmt w:val="lowerRoman"/>
      <w:lvlText w:val="%3"/>
      <w:lvlJc w:val="left"/>
      <w:pPr>
        <w:ind w:left="1440"/>
      </w:pPr>
      <w:rPr>
        <w:rFonts w:ascii="Times New Roman" w:eastAsia="Times New Roman" w:hAnsi="Times New Roman"/>
        <w:b w:val="0"/>
        <w:bCs w:val="0"/>
        <w:i w:val="0"/>
        <w:iCs w:val="0"/>
        <w:strike w:val="0"/>
        <w:dstrike w:val="0"/>
        <w:color w:val="000000"/>
        <w:sz w:val="26"/>
        <w:szCs w:val="26"/>
        <w:u w:val="none"/>
        <w:vertAlign w:val="baseline"/>
      </w:rPr>
    </w:lvl>
    <w:lvl w:ilvl="3" w:tplc="F2EA96B6">
      <w:start w:val="1"/>
      <w:numFmt w:val="decimal"/>
      <w:lvlText w:val="%4"/>
      <w:lvlJc w:val="left"/>
      <w:pPr>
        <w:ind w:left="2160"/>
      </w:pPr>
      <w:rPr>
        <w:rFonts w:ascii="Times New Roman" w:eastAsia="Times New Roman" w:hAnsi="Times New Roman"/>
        <w:b w:val="0"/>
        <w:bCs w:val="0"/>
        <w:i w:val="0"/>
        <w:iCs w:val="0"/>
        <w:strike w:val="0"/>
        <w:dstrike w:val="0"/>
        <w:color w:val="000000"/>
        <w:sz w:val="26"/>
        <w:szCs w:val="26"/>
        <w:u w:val="none"/>
        <w:vertAlign w:val="baseline"/>
      </w:rPr>
    </w:lvl>
    <w:lvl w:ilvl="4" w:tplc="46F463C2">
      <w:start w:val="1"/>
      <w:numFmt w:val="lowerLetter"/>
      <w:lvlText w:val="%5"/>
      <w:lvlJc w:val="left"/>
      <w:pPr>
        <w:ind w:left="2880"/>
      </w:pPr>
      <w:rPr>
        <w:rFonts w:ascii="Times New Roman" w:eastAsia="Times New Roman" w:hAnsi="Times New Roman"/>
        <w:b w:val="0"/>
        <w:bCs w:val="0"/>
        <w:i w:val="0"/>
        <w:iCs w:val="0"/>
        <w:strike w:val="0"/>
        <w:dstrike w:val="0"/>
        <w:color w:val="000000"/>
        <w:sz w:val="26"/>
        <w:szCs w:val="26"/>
        <w:u w:val="none"/>
        <w:vertAlign w:val="baseline"/>
      </w:rPr>
    </w:lvl>
    <w:lvl w:ilvl="5" w:tplc="A58A40F8">
      <w:start w:val="1"/>
      <w:numFmt w:val="lowerRoman"/>
      <w:lvlText w:val="%6"/>
      <w:lvlJc w:val="left"/>
      <w:pPr>
        <w:ind w:left="3600"/>
      </w:pPr>
      <w:rPr>
        <w:rFonts w:ascii="Times New Roman" w:eastAsia="Times New Roman" w:hAnsi="Times New Roman"/>
        <w:b w:val="0"/>
        <w:bCs w:val="0"/>
        <w:i w:val="0"/>
        <w:iCs w:val="0"/>
        <w:strike w:val="0"/>
        <w:dstrike w:val="0"/>
        <w:color w:val="000000"/>
        <w:sz w:val="26"/>
        <w:szCs w:val="26"/>
        <w:u w:val="none"/>
        <w:vertAlign w:val="baseline"/>
      </w:rPr>
    </w:lvl>
    <w:lvl w:ilvl="6" w:tplc="C496402C">
      <w:start w:val="1"/>
      <w:numFmt w:val="decimal"/>
      <w:lvlText w:val="%7"/>
      <w:lvlJc w:val="left"/>
      <w:pPr>
        <w:ind w:left="4320"/>
      </w:pPr>
      <w:rPr>
        <w:rFonts w:ascii="Times New Roman" w:eastAsia="Times New Roman" w:hAnsi="Times New Roman"/>
        <w:b w:val="0"/>
        <w:bCs w:val="0"/>
        <w:i w:val="0"/>
        <w:iCs w:val="0"/>
        <w:strike w:val="0"/>
        <w:dstrike w:val="0"/>
        <w:color w:val="000000"/>
        <w:sz w:val="26"/>
        <w:szCs w:val="26"/>
        <w:u w:val="none"/>
        <w:vertAlign w:val="baseline"/>
      </w:rPr>
    </w:lvl>
    <w:lvl w:ilvl="7" w:tplc="50900A62">
      <w:start w:val="1"/>
      <w:numFmt w:val="lowerLetter"/>
      <w:lvlText w:val="%8"/>
      <w:lvlJc w:val="left"/>
      <w:pPr>
        <w:ind w:left="5040"/>
      </w:pPr>
      <w:rPr>
        <w:rFonts w:ascii="Times New Roman" w:eastAsia="Times New Roman" w:hAnsi="Times New Roman"/>
        <w:b w:val="0"/>
        <w:bCs w:val="0"/>
        <w:i w:val="0"/>
        <w:iCs w:val="0"/>
        <w:strike w:val="0"/>
        <w:dstrike w:val="0"/>
        <w:color w:val="000000"/>
        <w:sz w:val="26"/>
        <w:szCs w:val="26"/>
        <w:u w:val="none"/>
        <w:vertAlign w:val="baseline"/>
      </w:rPr>
    </w:lvl>
    <w:lvl w:ilvl="8" w:tplc="C4463552">
      <w:start w:val="1"/>
      <w:numFmt w:val="lowerRoman"/>
      <w:lvlText w:val="%9"/>
      <w:lvlJc w:val="left"/>
      <w:pPr>
        <w:ind w:left="576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15:restartNumberingAfterBreak="0">
    <w:nsid w:val="6E1F6BAA"/>
    <w:multiLevelType w:val="hybridMultilevel"/>
    <w:tmpl w:val="4EAA51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752C5FCB"/>
    <w:multiLevelType w:val="hybridMultilevel"/>
    <w:tmpl w:val="79764832"/>
    <w:lvl w:ilvl="0" w:tplc="32FAFAEC">
      <w:start w:val="1"/>
      <w:numFmt w:val="bullet"/>
      <w:lvlText w:val="-"/>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B11627FA">
      <w:start w:val="1"/>
      <w:numFmt w:val="bullet"/>
      <w:lvlText w:val="o"/>
      <w:lvlJc w:val="left"/>
      <w:pPr>
        <w:ind w:left="1142"/>
      </w:pPr>
      <w:rPr>
        <w:rFonts w:ascii="Times New Roman" w:eastAsia="Times New Roman" w:hAnsi="Times New Roman"/>
        <w:b w:val="0"/>
        <w:bCs w:val="0"/>
        <w:i w:val="0"/>
        <w:iCs w:val="0"/>
        <w:strike w:val="0"/>
        <w:dstrike w:val="0"/>
        <w:color w:val="000000"/>
        <w:sz w:val="24"/>
        <w:szCs w:val="24"/>
        <w:u w:val="none"/>
        <w:vertAlign w:val="baseline"/>
      </w:rPr>
    </w:lvl>
    <w:lvl w:ilvl="2" w:tplc="042C52DC">
      <w:start w:val="1"/>
      <w:numFmt w:val="bullet"/>
      <w:lvlText w:val="▪"/>
      <w:lvlJc w:val="left"/>
      <w:pPr>
        <w:ind w:left="1862"/>
      </w:pPr>
      <w:rPr>
        <w:rFonts w:ascii="Times New Roman" w:eastAsia="Times New Roman" w:hAnsi="Times New Roman"/>
        <w:b w:val="0"/>
        <w:bCs w:val="0"/>
        <w:i w:val="0"/>
        <w:iCs w:val="0"/>
        <w:strike w:val="0"/>
        <w:dstrike w:val="0"/>
        <w:color w:val="000000"/>
        <w:sz w:val="24"/>
        <w:szCs w:val="24"/>
        <w:u w:val="none"/>
        <w:vertAlign w:val="baseline"/>
      </w:rPr>
    </w:lvl>
    <w:lvl w:ilvl="3" w:tplc="4A564BD6">
      <w:start w:val="1"/>
      <w:numFmt w:val="bullet"/>
      <w:lvlText w:val="•"/>
      <w:lvlJc w:val="left"/>
      <w:pPr>
        <w:ind w:left="2582"/>
      </w:pPr>
      <w:rPr>
        <w:rFonts w:ascii="Times New Roman" w:eastAsia="Times New Roman" w:hAnsi="Times New Roman"/>
        <w:b w:val="0"/>
        <w:bCs w:val="0"/>
        <w:i w:val="0"/>
        <w:iCs w:val="0"/>
        <w:strike w:val="0"/>
        <w:dstrike w:val="0"/>
        <w:color w:val="000000"/>
        <w:sz w:val="24"/>
        <w:szCs w:val="24"/>
        <w:u w:val="none"/>
        <w:vertAlign w:val="baseline"/>
      </w:rPr>
    </w:lvl>
    <w:lvl w:ilvl="4" w:tplc="A7DAF136">
      <w:start w:val="1"/>
      <w:numFmt w:val="bullet"/>
      <w:lvlText w:val="o"/>
      <w:lvlJc w:val="left"/>
      <w:pPr>
        <w:ind w:left="3302"/>
      </w:pPr>
      <w:rPr>
        <w:rFonts w:ascii="Times New Roman" w:eastAsia="Times New Roman" w:hAnsi="Times New Roman"/>
        <w:b w:val="0"/>
        <w:bCs w:val="0"/>
        <w:i w:val="0"/>
        <w:iCs w:val="0"/>
        <w:strike w:val="0"/>
        <w:dstrike w:val="0"/>
        <w:color w:val="000000"/>
        <w:sz w:val="24"/>
        <w:szCs w:val="24"/>
        <w:u w:val="none"/>
        <w:vertAlign w:val="baseline"/>
      </w:rPr>
    </w:lvl>
    <w:lvl w:ilvl="5" w:tplc="4EC07414">
      <w:start w:val="1"/>
      <w:numFmt w:val="bullet"/>
      <w:lvlText w:val="▪"/>
      <w:lvlJc w:val="left"/>
      <w:pPr>
        <w:ind w:left="4022"/>
      </w:pPr>
      <w:rPr>
        <w:rFonts w:ascii="Times New Roman" w:eastAsia="Times New Roman" w:hAnsi="Times New Roman"/>
        <w:b w:val="0"/>
        <w:bCs w:val="0"/>
        <w:i w:val="0"/>
        <w:iCs w:val="0"/>
        <w:strike w:val="0"/>
        <w:dstrike w:val="0"/>
        <w:color w:val="000000"/>
        <w:sz w:val="24"/>
        <w:szCs w:val="24"/>
        <w:u w:val="none"/>
        <w:vertAlign w:val="baseline"/>
      </w:rPr>
    </w:lvl>
    <w:lvl w:ilvl="6" w:tplc="883839F0">
      <w:start w:val="1"/>
      <w:numFmt w:val="bullet"/>
      <w:lvlText w:val="•"/>
      <w:lvlJc w:val="left"/>
      <w:pPr>
        <w:ind w:left="4742"/>
      </w:pPr>
      <w:rPr>
        <w:rFonts w:ascii="Times New Roman" w:eastAsia="Times New Roman" w:hAnsi="Times New Roman"/>
        <w:b w:val="0"/>
        <w:bCs w:val="0"/>
        <w:i w:val="0"/>
        <w:iCs w:val="0"/>
        <w:strike w:val="0"/>
        <w:dstrike w:val="0"/>
        <w:color w:val="000000"/>
        <w:sz w:val="24"/>
        <w:szCs w:val="24"/>
        <w:u w:val="none"/>
        <w:vertAlign w:val="baseline"/>
      </w:rPr>
    </w:lvl>
    <w:lvl w:ilvl="7" w:tplc="2AD4759A">
      <w:start w:val="1"/>
      <w:numFmt w:val="bullet"/>
      <w:lvlText w:val="o"/>
      <w:lvlJc w:val="left"/>
      <w:pPr>
        <w:ind w:left="5462"/>
      </w:pPr>
      <w:rPr>
        <w:rFonts w:ascii="Times New Roman" w:eastAsia="Times New Roman" w:hAnsi="Times New Roman"/>
        <w:b w:val="0"/>
        <w:bCs w:val="0"/>
        <w:i w:val="0"/>
        <w:iCs w:val="0"/>
        <w:strike w:val="0"/>
        <w:dstrike w:val="0"/>
        <w:color w:val="000000"/>
        <w:sz w:val="24"/>
        <w:szCs w:val="24"/>
        <w:u w:val="none"/>
        <w:vertAlign w:val="baseline"/>
      </w:rPr>
    </w:lvl>
    <w:lvl w:ilvl="8" w:tplc="F91EBA3E">
      <w:start w:val="1"/>
      <w:numFmt w:val="bullet"/>
      <w:lvlText w:val="▪"/>
      <w:lvlJc w:val="left"/>
      <w:pPr>
        <w:ind w:left="6182"/>
      </w:pPr>
      <w:rPr>
        <w:rFonts w:ascii="Times New Roman" w:eastAsia="Times New Roman" w:hAnsi="Times New Roman"/>
        <w:b w:val="0"/>
        <w:bCs w:val="0"/>
        <w:i w:val="0"/>
        <w:iCs w:val="0"/>
        <w:strike w:val="0"/>
        <w:dstrike w:val="0"/>
        <w:color w:val="000000"/>
        <w:sz w:val="24"/>
        <w:szCs w:val="24"/>
        <w:u w:val="none"/>
        <w:vertAlign w:val="baseline"/>
      </w:rPr>
    </w:lvl>
  </w:abstractNum>
  <w:num w:numId="1" w16cid:durableId="792527628">
    <w:abstractNumId w:val="2"/>
  </w:num>
  <w:num w:numId="2" w16cid:durableId="278335927">
    <w:abstractNumId w:val="15"/>
  </w:num>
  <w:num w:numId="3" w16cid:durableId="1489010650">
    <w:abstractNumId w:val="10"/>
  </w:num>
  <w:num w:numId="4" w16cid:durableId="375928261">
    <w:abstractNumId w:val="0"/>
  </w:num>
  <w:num w:numId="5" w16cid:durableId="2003966953">
    <w:abstractNumId w:val="6"/>
  </w:num>
  <w:num w:numId="6" w16cid:durableId="43410149">
    <w:abstractNumId w:val="17"/>
  </w:num>
  <w:num w:numId="7" w16cid:durableId="747732759">
    <w:abstractNumId w:val="8"/>
  </w:num>
  <w:num w:numId="8" w16cid:durableId="2048721290">
    <w:abstractNumId w:val="5"/>
  </w:num>
  <w:num w:numId="9" w16cid:durableId="1274365019">
    <w:abstractNumId w:val="12"/>
  </w:num>
  <w:num w:numId="10" w16cid:durableId="687218638">
    <w:abstractNumId w:val="4"/>
  </w:num>
  <w:num w:numId="11" w16cid:durableId="1600329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4563341">
    <w:abstractNumId w:val="11"/>
  </w:num>
  <w:num w:numId="13" w16cid:durableId="737283431">
    <w:abstractNumId w:val="14"/>
  </w:num>
  <w:num w:numId="14" w16cid:durableId="1772775979">
    <w:abstractNumId w:val="7"/>
  </w:num>
  <w:num w:numId="15" w16cid:durableId="1391536072">
    <w:abstractNumId w:val="13"/>
  </w:num>
  <w:num w:numId="16" w16cid:durableId="1434864813">
    <w:abstractNumId w:val="3"/>
  </w:num>
  <w:num w:numId="17" w16cid:durableId="1247156784">
    <w:abstractNumId w:val="6"/>
    <w:lvlOverride w:ilvl="0">
      <w:startOverride w:val="1"/>
    </w:lvlOverride>
  </w:num>
  <w:num w:numId="18" w16cid:durableId="1427534588">
    <w:abstractNumId w:val="6"/>
    <w:lvlOverride w:ilvl="0">
      <w:startOverride w:val="1"/>
    </w:lvlOverride>
  </w:num>
  <w:num w:numId="19" w16cid:durableId="1811900039">
    <w:abstractNumId w:val="9"/>
  </w:num>
  <w:num w:numId="20" w16cid:durableId="237131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38"/>
    <w:rsid w:val="00011ABB"/>
    <w:rsid w:val="00040155"/>
    <w:rsid w:val="0004075F"/>
    <w:rsid w:val="000432BB"/>
    <w:rsid w:val="00046285"/>
    <w:rsid w:val="0008389A"/>
    <w:rsid w:val="000E7FF6"/>
    <w:rsid w:val="000F0266"/>
    <w:rsid w:val="000F7D90"/>
    <w:rsid w:val="001176A5"/>
    <w:rsid w:val="00121A77"/>
    <w:rsid w:val="00147BE4"/>
    <w:rsid w:val="00151EE2"/>
    <w:rsid w:val="00180AC8"/>
    <w:rsid w:val="001943BF"/>
    <w:rsid w:val="001B187C"/>
    <w:rsid w:val="001B46BE"/>
    <w:rsid w:val="001F2CAC"/>
    <w:rsid w:val="001F73BA"/>
    <w:rsid w:val="00261AB7"/>
    <w:rsid w:val="0026430B"/>
    <w:rsid w:val="002753BA"/>
    <w:rsid w:val="002A41C2"/>
    <w:rsid w:val="00302665"/>
    <w:rsid w:val="00322BF6"/>
    <w:rsid w:val="00336BFB"/>
    <w:rsid w:val="0035607F"/>
    <w:rsid w:val="00365AC5"/>
    <w:rsid w:val="003666DB"/>
    <w:rsid w:val="003723FD"/>
    <w:rsid w:val="00391F4B"/>
    <w:rsid w:val="003B154F"/>
    <w:rsid w:val="003E39DC"/>
    <w:rsid w:val="003E5AD3"/>
    <w:rsid w:val="00404C12"/>
    <w:rsid w:val="0041555B"/>
    <w:rsid w:val="00441165"/>
    <w:rsid w:val="00446697"/>
    <w:rsid w:val="00446E1B"/>
    <w:rsid w:val="004A01F2"/>
    <w:rsid w:val="004D3F38"/>
    <w:rsid w:val="004E7A15"/>
    <w:rsid w:val="00515A8C"/>
    <w:rsid w:val="00540B98"/>
    <w:rsid w:val="005B4D3D"/>
    <w:rsid w:val="00613BBC"/>
    <w:rsid w:val="00660865"/>
    <w:rsid w:val="00672E11"/>
    <w:rsid w:val="00677024"/>
    <w:rsid w:val="006C457A"/>
    <w:rsid w:val="007677D2"/>
    <w:rsid w:val="00770169"/>
    <w:rsid w:val="00774072"/>
    <w:rsid w:val="0079225A"/>
    <w:rsid w:val="007A2F36"/>
    <w:rsid w:val="007A5C7D"/>
    <w:rsid w:val="007B48E3"/>
    <w:rsid w:val="007B552A"/>
    <w:rsid w:val="007E2626"/>
    <w:rsid w:val="007E2B53"/>
    <w:rsid w:val="007F139B"/>
    <w:rsid w:val="0088310C"/>
    <w:rsid w:val="0088373D"/>
    <w:rsid w:val="008A6391"/>
    <w:rsid w:val="008B6110"/>
    <w:rsid w:val="008D15E7"/>
    <w:rsid w:val="008D26FF"/>
    <w:rsid w:val="008D7C85"/>
    <w:rsid w:val="0090749D"/>
    <w:rsid w:val="00915430"/>
    <w:rsid w:val="009259D0"/>
    <w:rsid w:val="00926AD4"/>
    <w:rsid w:val="00943A15"/>
    <w:rsid w:val="00951BD1"/>
    <w:rsid w:val="0096549D"/>
    <w:rsid w:val="0097030C"/>
    <w:rsid w:val="00994F9F"/>
    <w:rsid w:val="009E2EB6"/>
    <w:rsid w:val="009E726C"/>
    <w:rsid w:val="00A60DC8"/>
    <w:rsid w:val="00A746EC"/>
    <w:rsid w:val="00A77667"/>
    <w:rsid w:val="00A976A8"/>
    <w:rsid w:val="00AC6382"/>
    <w:rsid w:val="00AE17E4"/>
    <w:rsid w:val="00B40368"/>
    <w:rsid w:val="00B66E90"/>
    <w:rsid w:val="00BB660E"/>
    <w:rsid w:val="00C60F5B"/>
    <w:rsid w:val="00C95C81"/>
    <w:rsid w:val="00CB0CF6"/>
    <w:rsid w:val="00CE5CF5"/>
    <w:rsid w:val="00D270D3"/>
    <w:rsid w:val="00D43378"/>
    <w:rsid w:val="00D82195"/>
    <w:rsid w:val="00D845EB"/>
    <w:rsid w:val="00D87316"/>
    <w:rsid w:val="00D9136C"/>
    <w:rsid w:val="00DD6079"/>
    <w:rsid w:val="00DE1213"/>
    <w:rsid w:val="00E92FD4"/>
    <w:rsid w:val="00EB4877"/>
    <w:rsid w:val="00ED6D0C"/>
    <w:rsid w:val="00F56EAE"/>
    <w:rsid w:val="00F840DB"/>
    <w:rsid w:val="00FB3455"/>
    <w:rsid w:val="00FC03F5"/>
    <w:rsid w:val="00FE2675"/>
    <w:rsid w:val="00FE3CE3"/>
    <w:rsid w:val="00FF0D57"/>
    <w:rsid w:val="00FF1D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AB3D7"/>
  <w15:docId w15:val="{CEE858B8-6103-0C4F-856C-C498B0F7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12"/>
    <w:pPr>
      <w:widowControl w:val="0"/>
      <w:autoSpaceDE w:val="0"/>
      <w:autoSpaceDN w:val="0"/>
    </w:pPr>
    <w:rPr>
      <w:rFonts w:ascii="Trebuchet MS" w:eastAsia="Trebuchet MS" w:hAnsi="Trebuchet MS" w:cs="Trebuchet MS"/>
      <w:sz w:val="22"/>
      <w:szCs w:val="22"/>
      <w:lang w:eastAsia="en-US"/>
    </w:rPr>
  </w:style>
  <w:style w:type="paragraph" w:styleId="Naslov1">
    <w:name w:val="heading 1"/>
    <w:basedOn w:val="Normal"/>
    <w:next w:val="Normal"/>
    <w:link w:val="Naslov1Char"/>
    <w:uiPriority w:val="99"/>
    <w:qFormat/>
    <w:rsid w:val="0004075F"/>
    <w:pPr>
      <w:keepNext/>
      <w:keepLines/>
      <w:widowControl/>
      <w:numPr>
        <w:numId w:val="5"/>
      </w:numPr>
      <w:autoSpaceDE/>
      <w:autoSpaceDN/>
      <w:spacing w:line="259" w:lineRule="auto"/>
      <w:ind w:right="55"/>
      <w:outlineLvl w:val="0"/>
    </w:pPr>
    <w:rPr>
      <w:rFonts w:ascii="Times New Roman" w:eastAsia="Times New Roman" w:hAnsi="Times New Roman" w:cs="Times New Roman"/>
      <w:b/>
      <w:bCs/>
      <w:color w:val="000000"/>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b/>
      <w:bCs/>
      <w:sz w:val="20"/>
      <w:szCs w:val="20"/>
    </w:rPr>
  </w:style>
  <w:style w:type="paragraph" w:styleId="Naslov">
    <w:name w:val="Title"/>
    <w:basedOn w:val="Normal"/>
    <w:uiPriority w:val="10"/>
    <w:qFormat/>
    <w:pPr>
      <w:spacing w:before="120"/>
      <w:ind w:right="908"/>
      <w:jc w:val="right"/>
    </w:pPr>
    <w:rPr>
      <w:rFonts w:ascii="Tahoma" w:eastAsia="Tahoma" w:hAnsi="Tahoma" w:cs="Tahoma"/>
      <w:sz w:val="48"/>
      <w:szCs w:val="48"/>
    </w:rPr>
  </w:style>
  <w:style w:type="paragraph" w:styleId="Odlomakpopisa">
    <w:name w:val="List Paragraph"/>
    <w:basedOn w:val="Normal"/>
    <w:uiPriority w:val="99"/>
    <w:qFormat/>
  </w:style>
  <w:style w:type="paragraph" w:customStyle="1" w:styleId="TableParagraph">
    <w:name w:val="Table Paragraph"/>
    <w:basedOn w:val="Normal"/>
    <w:uiPriority w:val="1"/>
    <w:qFormat/>
  </w:style>
  <w:style w:type="paragraph" w:styleId="Bezproreda">
    <w:name w:val="No Spacing"/>
    <w:uiPriority w:val="99"/>
    <w:qFormat/>
    <w:rsid w:val="00151EE2"/>
    <w:pPr>
      <w:ind w:left="730" w:hanging="10"/>
      <w:jc w:val="both"/>
    </w:pPr>
    <w:rPr>
      <w:rFonts w:ascii="Times New Roman" w:eastAsia="Times New Roman" w:hAnsi="Times New Roman"/>
      <w:color w:val="000000"/>
      <w:sz w:val="26"/>
      <w:szCs w:val="26"/>
    </w:rPr>
  </w:style>
  <w:style w:type="character" w:styleId="Hiperveza">
    <w:name w:val="Hyperlink"/>
    <w:uiPriority w:val="99"/>
    <w:unhideWhenUsed/>
    <w:rsid w:val="00151EE2"/>
    <w:rPr>
      <w:color w:val="0563C1"/>
      <w:u w:val="single"/>
    </w:rPr>
  </w:style>
  <w:style w:type="character" w:styleId="Nerijeenospominjanje">
    <w:name w:val="Unresolved Mention"/>
    <w:uiPriority w:val="99"/>
    <w:semiHidden/>
    <w:unhideWhenUsed/>
    <w:rsid w:val="00151EE2"/>
    <w:rPr>
      <w:color w:val="605E5C"/>
      <w:shd w:val="clear" w:color="auto" w:fill="E1DFDD"/>
    </w:rPr>
  </w:style>
  <w:style w:type="character" w:styleId="SlijeenaHiperveza">
    <w:name w:val="FollowedHyperlink"/>
    <w:uiPriority w:val="99"/>
    <w:semiHidden/>
    <w:unhideWhenUsed/>
    <w:rsid w:val="00E92FD4"/>
    <w:rPr>
      <w:color w:val="954F72"/>
      <w:u w:val="single"/>
    </w:rPr>
  </w:style>
  <w:style w:type="paragraph" w:styleId="Zaglavlje">
    <w:name w:val="header"/>
    <w:basedOn w:val="Normal"/>
    <w:link w:val="ZaglavljeChar"/>
    <w:uiPriority w:val="99"/>
    <w:unhideWhenUsed/>
    <w:rsid w:val="00E92FD4"/>
    <w:pPr>
      <w:tabs>
        <w:tab w:val="center" w:pos="4536"/>
        <w:tab w:val="right" w:pos="9072"/>
      </w:tabs>
    </w:pPr>
  </w:style>
  <w:style w:type="character" w:customStyle="1" w:styleId="ZaglavljeChar">
    <w:name w:val="Zaglavlje Char"/>
    <w:link w:val="Zaglavlje"/>
    <w:uiPriority w:val="99"/>
    <w:rsid w:val="00E92FD4"/>
    <w:rPr>
      <w:rFonts w:ascii="Trebuchet MS" w:eastAsia="Trebuchet MS" w:hAnsi="Trebuchet MS" w:cs="Trebuchet MS"/>
      <w:sz w:val="22"/>
      <w:szCs w:val="22"/>
      <w:lang w:eastAsia="en-US"/>
    </w:rPr>
  </w:style>
  <w:style w:type="paragraph" w:styleId="Podnoje">
    <w:name w:val="footer"/>
    <w:basedOn w:val="Normal"/>
    <w:link w:val="PodnojeChar"/>
    <w:uiPriority w:val="99"/>
    <w:unhideWhenUsed/>
    <w:rsid w:val="00E92FD4"/>
    <w:pPr>
      <w:tabs>
        <w:tab w:val="center" w:pos="4536"/>
        <w:tab w:val="right" w:pos="9072"/>
      </w:tabs>
    </w:pPr>
  </w:style>
  <w:style w:type="character" w:customStyle="1" w:styleId="PodnojeChar">
    <w:name w:val="Podnožje Char"/>
    <w:link w:val="Podnoje"/>
    <w:uiPriority w:val="99"/>
    <w:rsid w:val="00E92FD4"/>
    <w:rPr>
      <w:rFonts w:ascii="Trebuchet MS" w:eastAsia="Trebuchet MS" w:hAnsi="Trebuchet MS" w:cs="Trebuchet MS"/>
      <w:sz w:val="22"/>
      <w:szCs w:val="22"/>
      <w:lang w:eastAsia="en-US"/>
    </w:rPr>
  </w:style>
  <w:style w:type="character" w:customStyle="1" w:styleId="Naslov1Char">
    <w:name w:val="Naslov 1 Char"/>
    <w:link w:val="Naslov1"/>
    <w:uiPriority w:val="99"/>
    <w:rsid w:val="0004075F"/>
    <w:rPr>
      <w:rFonts w:ascii="Times New Roman" w:eastAsia="Times New Roman" w:hAnsi="Times New Roman"/>
      <w:b/>
      <w:bCs/>
      <w:color w:val="000000"/>
      <w:sz w:val="26"/>
      <w:szCs w:val="26"/>
    </w:rPr>
  </w:style>
  <w:style w:type="table" w:styleId="Reetkatablice">
    <w:name w:val="Table Grid"/>
    <w:basedOn w:val="Obinatablica"/>
    <w:uiPriority w:val="39"/>
    <w:rsid w:val="003B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E5AD3"/>
    <w:rPr>
      <w:sz w:val="16"/>
      <w:szCs w:val="16"/>
    </w:rPr>
  </w:style>
  <w:style w:type="paragraph" w:styleId="Tekstkomentara">
    <w:name w:val="annotation text"/>
    <w:basedOn w:val="Normal"/>
    <w:link w:val="TekstkomentaraChar"/>
    <w:uiPriority w:val="99"/>
    <w:unhideWhenUsed/>
    <w:rsid w:val="003E5AD3"/>
    <w:rPr>
      <w:sz w:val="20"/>
      <w:szCs w:val="20"/>
    </w:rPr>
  </w:style>
  <w:style w:type="character" w:customStyle="1" w:styleId="TekstkomentaraChar">
    <w:name w:val="Tekst komentara Char"/>
    <w:basedOn w:val="Zadanifontodlomka"/>
    <w:link w:val="Tekstkomentara"/>
    <w:uiPriority w:val="99"/>
    <w:rsid w:val="003E5AD3"/>
    <w:rPr>
      <w:rFonts w:ascii="Trebuchet MS" w:eastAsia="Trebuchet MS" w:hAnsi="Trebuchet MS" w:cs="Trebuchet MS"/>
      <w:lang w:eastAsia="en-US"/>
    </w:rPr>
  </w:style>
  <w:style w:type="paragraph" w:styleId="Predmetkomentara">
    <w:name w:val="annotation subject"/>
    <w:basedOn w:val="Tekstkomentara"/>
    <w:next w:val="Tekstkomentara"/>
    <w:link w:val="PredmetkomentaraChar"/>
    <w:uiPriority w:val="99"/>
    <w:semiHidden/>
    <w:unhideWhenUsed/>
    <w:rsid w:val="003E5AD3"/>
    <w:rPr>
      <w:b/>
      <w:bCs/>
    </w:rPr>
  </w:style>
  <w:style w:type="character" w:customStyle="1" w:styleId="PredmetkomentaraChar">
    <w:name w:val="Predmet komentara Char"/>
    <w:basedOn w:val="TekstkomentaraChar"/>
    <w:link w:val="Predmetkomentara"/>
    <w:uiPriority w:val="99"/>
    <w:semiHidden/>
    <w:rsid w:val="003E5AD3"/>
    <w:rPr>
      <w:rFonts w:ascii="Trebuchet MS" w:eastAsia="Trebuchet MS" w:hAnsi="Trebuchet MS" w:cs="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537392">
      <w:bodyDiv w:val="1"/>
      <w:marLeft w:val="0"/>
      <w:marRight w:val="0"/>
      <w:marTop w:val="0"/>
      <w:marBottom w:val="0"/>
      <w:divBdr>
        <w:top w:val="none" w:sz="0" w:space="0" w:color="auto"/>
        <w:left w:val="none" w:sz="0" w:space="0" w:color="auto"/>
        <w:bottom w:val="none" w:sz="0" w:space="0" w:color="auto"/>
        <w:right w:val="none" w:sz="0" w:space="0" w:color="auto"/>
      </w:divBdr>
    </w:div>
    <w:div w:id="672798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kzubic@bjelovar.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bjelovar.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zam-bilogorabjelovar.com.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jelovar.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brlecic@bjelovar.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0B88-30BF-4DFE-A026-61DBBF86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1935</Words>
  <Characters>11036</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CUK - Memo</vt:lpstr>
      <vt:lpstr>CUK - Memo</vt:lpstr>
    </vt:vector>
  </TitlesOfParts>
  <Company/>
  <LinksUpToDate>false</LinksUpToDate>
  <CharactersWithSpaces>12946</CharactersWithSpaces>
  <SharedDoc>false</SharedDoc>
  <HLinks>
    <vt:vector size="42" baseType="variant">
      <vt:variant>
        <vt:i4>6553721</vt:i4>
      </vt:variant>
      <vt:variant>
        <vt:i4>18</vt:i4>
      </vt:variant>
      <vt:variant>
        <vt:i4>0</vt:i4>
      </vt:variant>
      <vt:variant>
        <vt:i4>5</vt:i4>
      </vt:variant>
      <vt:variant>
        <vt:lpwstr>http://www.cuk.hr/</vt:lpwstr>
      </vt:variant>
      <vt:variant>
        <vt:lpwstr/>
      </vt:variant>
      <vt:variant>
        <vt:i4>2031621</vt:i4>
      </vt:variant>
      <vt:variant>
        <vt:i4>15</vt:i4>
      </vt:variant>
      <vt:variant>
        <vt:i4>0</vt:i4>
      </vt:variant>
      <vt:variant>
        <vt:i4>5</vt:i4>
      </vt:variant>
      <vt:variant>
        <vt:lpwstr>http://www.visitbjelovar.hr/</vt:lpwstr>
      </vt:variant>
      <vt:variant>
        <vt:lpwstr/>
      </vt:variant>
      <vt:variant>
        <vt:i4>3473516</vt:i4>
      </vt:variant>
      <vt:variant>
        <vt:i4>12</vt:i4>
      </vt:variant>
      <vt:variant>
        <vt:i4>0</vt:i4>
      </vt:variant>
      <vt:variant>
        <vt:i4>5</vt:i4>
      </vt:variant>
      <vt:variant>
        <vt:lpwstr>http://www.turizam-bilogorabjelovar.com.hr/</vt:lpwstr>
      </vt:variant>
      <vt:variant>
        <vt:lpwstr/>
      </vt:variant>
      <vt:variant>
        <vt:i4>2359397</vt:i4>
      </vt:variant>
      <vt:variant>
        <vt:i4>9</vt:i4>
      </vt:variant>
      <vt:variant>
        <vt:i4>0</vt:i4>
      </vt:variant>
      <vt:variant>
        <vt:i4>5</vt:i4>
      </vt:variant>
      <vt:variant>
        <vt:lpwstr>http://bilogorabjelovar.com.hr/</vt:lpwstr>
      </vt:variant>
      <vt:variant>
        <vt:lpwstr/>
      </vt:variant>
      <vt:variant>
        <vt:i4>3473516</vt:i4>
      </vt:variant>
      <vt:variant>
        <vt:i4>6</vt:i4>
      </vt:variant>
      <vt:variant>
        <vt:i4>0</vt:i4>
      </vt:variant>
      <vt:variant>
        <vt:i4>5</vt:i4>
      </vt:variant>
      <vt:variant>
        <vt:lpwstr>http://www.turizam-bilogorabjelovar.com.hr/</vt:lpwstr>
      </vt:variant>
      <vt:variant>
        <vt:lpwstr/>
      </vt:variant>
      <vt:variant>
        <vt:i4>3801133</vt:i4>
      </vt:variant>
      <vt:variant>
        <vt:i4>3</vt:i4>
      </vt:variant>
      <vt:variant>
        <vt:i4>0</vt:i4>
      </vt:variant>
      <vt:variant>
        <vt:i4>5</vt:i4>
      </vt:variant>
      <vt:variant>
        <vt:lpwstr>http://www.turizam/</vt:lpwstr>
      </vt:variant>
      <vt:variant>
        <vt:lpwstr/>
      </vt:variant>
      <vt:variant>
        <vt:i4>8257594</vt:i4>
      </vt:variant>
      <vt:variant>
        <vt:i4>0</vt:i4>
      </vt:variant>
      <vt:variant>
        <vt:i4>0</vt:i4>
      </vt:variant>
      <vt:variant>
        <vt:i4>5</vt:i4>
      </vt:variant>
      <vt:variant>
        <vt:lpwstr>http://www.bjelovar.hr/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CUK - Memo</dc:title>
  <dc:subject/>
  <dc:creator>Erna Vidaković</dc:creator>
  <cp:keywords>DAFZPj409xs,BACbeA4LqGk</cp:keywords>
  <cp:lastModifiedBy>Jasminka Kišantal Zubić</cp:lastModifiedBy>
  <cp:revision>3</cp:revision>
  <cp:lastPrinted>2024-04-29T09:15:00Z</cp:lastPrinted>
  <dcterms:created xsi:type="dcterms:W3CDTF">2024-04-29T10:23:00Z</dcterms:created>
  <dcterms:modified xsi:type="dcterms:W3CDTF">2024-04-29T10:24:00Z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2023-01-31T00:00:00Z</vt:filetime>
  </property>
</Properties>
</file>